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A4C" w:rsidRDefault="00FB5A4C" w:rsidP="00FB5A4C">
      <w:pPr>
        <w:pStyle w:val="Default"/>
        <w:rPr>
          <w:sz w:val="22"/>
          <w:szCs w:val="22"/>
        </w:rPr>
      </w:pPr>
      <w:r>
        <w:rPr>
          <w:noProof/>
          <w:sz w:val="22"/>
          <w:szCs w:val="22"/>
          <w:lang w:eastAsia="en-NZ"/>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962275" cy="780066"/>
            <wp:effectExtent l="0" t="0" r="0" b="1270"/>
            <wp:wrapThrough wrapText="bothSides">
              <wp:wrapPolygon edited="0">
                <wp:start x="0" y="0"/>
                <wp:lineTo x="0" y="21107"/>
                <wp:lineTo x="21392" y="21107"/>
                <wp:lineTo x="2139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pingOurFuture-Forum logo.jpg"/>
                    <pic:cNvPicPr/>
                  </pic:nvPicPr>
                  <pic:blipFill>
                    <a:blip r:embed="rId8">
                      <a:extLst>
                        <a:ext uri="{28A0092B-C50C-407E-A947-70E740481C1C}">
                          <a14:useLocalDpi xmlns:a14="http://schemas.microsoft.com/office/drawing/2010/main" val="0"/>
                        </a:ext>
                      </a:extLst>
                    </a:blip>
                    <a:stretch>
                      <a:fillRect/>
                    </a:stretch>
                  </pic:blipFill>
                  <pic:spPr>
                    <a:xfrm>
                      <a:off x="0" y="0"/>
                      <a:ext cx="2962275" cy="780066"/>
                    </a:xfrm>
                    <a:prstGeom prst="rect">
                      <a:avLst/>
                    </a:prstGeom>
                  </pic:spPr>
                </pic:pic>
              </a:graphicData>
            </a:graphic>
            <wp14:sizeRelH relativeFrom="page">
              <wp14:pctWidth>0</wp14:pctWidth>
            </wp14:sizeRelH>
            <wp14:sizeRelV relativeFrom="page">
              <wp14:pctHeight>0</wp14:pctHeight>
            </wp14:sizeRelV>
          </wp:anchor>
        </w:drawing>
      </w:r>
    </w:p>
    <w:p w:rsidR="00FB5A4C" w:rsidRDefault="00FB5A4C" w:rsidP="00FB5A4C">
      <w:pPr>
        <w:pStyle w:val="Default"/>
        <w:rPr>
          <w:sz w:val="22"/>
          <w:szCs w:val="22"/>
        </w:rPr>
      </w:pPr>
      <w:r>
        <w:rPr>
          <w:sz w:val="22"/>
          <w:szCs w:val="22"/>
        </w:rPr>
        <w:t xml:space="preserve">Shaping our Future Executive:  Anita Golden 021 222 1231 or </w:t>
      </w:r>
      <w:hyperlink r:id="rId9" w:history="1">
        <w:r w:rsidRPr="00CC67FA">
          <w:rPr>
            <w:rStyle w:val="Hyperlink"/>
            <w:sz w:val="22"/>
            <w:szCs w:val="22"/>
          </w:rPr>
          <w:t>executive@shapingourfuture.org.nz</w:t>
        </w:r>
      </w:hyperlink>
      <w:r>
        <w:rPr>
          <w:sz w:val="22"/>
          <w:szCs w:val="22"/>
        </w:rPr>
        <w:t xml:space="preserve"> </w:t>
      </w:r>
    </w:p>
    <w:p w:rsidR="00FB5A4C" w:rsidRDefault="00FB5A4C" w:rsidP="00FB5A4C">
      <w:pPr>
        <w:pStyle w:val="Default"/>
        <w:rPr>
          <w:sz w:val="22"/>
          <w:szCs w:val="22"/>
        </w:rPr>
      </w:pPr>
    </w:p>
    <w:p w:rsidR="00FB5A4C" w:rsidRDefault="00FB5A4C" w:rsidP="00FB5A4C">
      <w:pPr>
        <w:pStyle w:val="Default"/>
        <w:rPr>
          <w:b/>
          <w:sz w:val="32"/>
          <w:szCs w:val="32"/>
        </w:rPr>
      </w:pPr>
    </w:p>
    <w:p w:rsidR="00FB5A4C" w:rsidRDefault="00C03025" w:rsidP="00FB5A4C">
      <w:pPr>
        <w:pStyle w:val="Default"/>
        <w:rPr>
          <w:b/>
          <w:sz w:val="32"/>
          <w:szCs w:val="32"/>
        </w:rPr>
      </w:pPr>
      <w:r>
        <w:rPr>
          <w:b/>
          <w:sz w:val="32"/>
          <w:szCs w:val="32"/>
        </w:rPr>
        <w:t>Transport</w:t>
      </w:r>
      <w:r w:rsidR="00FB5A4C" w:rsidRPr="00FB5A4C">
        <w:rPr>
          <w:b/>
          <w:sz w:val="32"/>
          <w:szCs w:val="32"/>
        </w:rPr>
        <w:t xml:space="preserve"> Task Force</w:t>
      </w:r>
    </w:p>
    <w:p w:rsidR="00C2168D" w:rsidRDefault="00C2168D" w:rsidP="00FB5A4C">
      <w:pPr>
        <w:pStyle w:val="Default"/>
        <w:rPr>
          <w:b/>
          <w:sz w:val="32"/>
          <w:szCs w:val="32"/>
        </w:rPr>
      </w:pPr>
    </w:p>
    <w:p w:rsidR="00C2168D" w:rsidRPr="00C2168D" w:rsidRDefault="00C2168D" w:rsidP="00FB5A4C">
      <w:pPr>
        <w:pStyle w:val="Default"/>
        <w:rPr>
          <w:rFonts w:asciiTheme="minorHAnsi" w:hAnsiTheme="minorHAnsi"/>
        </w:rPr>
      </w:pPr>
      <w:r>
        <w:rPr>
          <w:b/>
          <w:sz w:val="32"/>
          <w:szCs w:val="32"/>
        </w:rPr>
        <w:t>Scope</w:t>
      </w:r>
      <w:r w:rsidRPr="00C2168D">
        <w:t xml:space="preserve">:  </w:t>
      </w:r>
      <w:r w:rsidRPr="00C2168D">
        <w:rPr>
          <w:rFonts w:asciiTheme="minorHAnsi" w:hAnsiTheme="minorHAnsi"/>
        </w:rPr>
        <w:t xml:space="preserve">Land, air and water transport to, from and within the Queenstown Lakes District. </w:t>
      </w:r>
      <w:r>
        <w:rPr>
          <w:rFonts w:asciiTheme="minorHAnsi" w:hAnsiTheme="minorHAnsi"/>
        </w:rPr>
        <w:t>Future focus eg 30-50years</w:t>
      </w:r>
    </w:p>
    <w:p w:rsidR="00FB5A4C" w:rsidRDefault="00FB5A4C" w:rsidP="00FB5A4C">
      <w:pPr>
        <w:pStyle w:val="Default"/>
        <w:rPr>
          <w:sz w:val="22"/>
          <w:szCs w:val="22"/>
        </w:rPr>
      </w:pPr>
    </w:p>
    <w:p w:rsidR="00FB5A4C" w:rsidRPr="00BF752F" w:rsidRDefault="00FB5A4C" w:rsidP="00FB5A4C">
      <w:pPr>
        <w:pStyle w:val="Default"/>
        <w:rPr>
          <w:b/>
          <w:sz w:val="28"/>
          <w:szCs w:val="28"/>
        </w:rPr>
      </w:pPr>
      <w:r w:rsidRPr="00BF752F">
        <w:rPr>
          <w:b/>
          <w:sz w:val="28"/>
          <w:szCs w:val="28"/>
        </w:rPr>
        <w:t>Goals:</w:t>
      </w:r>
    </w:p>
    <w:p w:rsidR="00C03025" w:rsidRDefault="00FB5A4C" w:rsidP="00FB5A4C">
      <w:pPr>
        <w:pStyle w:val="Default"/>
        <w:numPr>
          <w:ilvl w:val="0"/>
          <w:numId w:val="1"/>
        </w:numPr>
        <w:rPr>
          <w:rFonts w:asciiTheme="minorHAnsi" w:hAnsiTheme="minorHAnsi"/>
          <w:sz w:val="22"/>
          <w:szCs w:val="22"/>
        </w:rPr>
      </w:pPr>
      <w:r w:rsidRPr="001946F4">
        <w:rPr>
          <w:rFonts w:asciiTheme="minorHAnsi" w:hAnsiTheme="minorHAnsi"/>
          <w:sz w:val="22"/>
          <w:szCs w:val="22"/>
        </w:rPr>
        <w:t>To lead a community discussion on t</w:t>
      </w:r>
      <w:r w:rsidR="00C03025">
        <w:rPr>
          <w:rFonts w:asciiTheme="minorHAnsi" w:hAnsiTheme="minorHAnsi"/>
          <w:sz w:val="22"/>
          <w:szCs w:val="22"/>
        </w:rPr>
        <w:t xml:space="preserve">he long term future of Transport in the Queenstown Lakes District.  </w:t>
      </w:r>
    </w:p>
    <w:p w:rsidR="00FB5A4C" w:rsidRPr="001946F4" w:rsidRDefault="00C03025" w:rsidP="00FB5A4C">
      <w:pPr>
        <w:pStyle w:val="Default"/>
        <w:numPr>
          <w:ilvl w:val="0"/>
          <w:numId w:val="1"/>
        </w:numPr>
        <w:rPr>
          <w:rFonts w:asciiTheme="minorHAnsi" w:hAnsiTheme="minorHAnsi"/>
          <w:sz w:val="22"/>
          <w:szCs w:val="22"/>
        </w:rPr>
      </w:pPr>
      <w:r>
        <w:rPr>
          <w:rFonts w:asciiTheme="minorHAnsi" w:hAnsiTheme="minorHAnsi"/>
          <w:sz w:val="22"/>
          <w:szCs w:val="22"/>
        </w:rPr>
        <w:t>Identify</w:t>
      </w:r>
      <w:r w:rsidR="00FB5A4C" w:rsidRPr="001946F4">
        <w:rPr>
          <w:rFonts w:asciiTheme="minorHAnsi" w:hAnsiTheme="minorHAnsi"/>
          <w:sz w:val="22"/>
          <w:szCs w:val="22"/>
        </w:rPr>
        <w:t xml:space="preserve"> </w:t>
      </w:r>
      <w:r w:rsidR="00FD7F3A">
        <w:rPr>
          <w:rFonts w:asciiTheme="minorHAnsi" w:hAnsiTheme="minorHAnsi"/>
          <w:sz w:val="22"/>
          <w:szCs w:val="22"/>
        </w:rPr>
        <w:t xml:space="preserve">key objectives and </w:t>
      </w:r>
      <w:r w:rsidR="00FB5A4C" w:rsidRPr="001946F4">
        <w:rPr>
          <w:rFonts w:asciiTheme="minorHAnsi" w:hAnsiTheme="minorHAnsi"/>
          <w:sz w:val="22"/>
          <w:szCs w:val="22"/>
        </w:rPr>
        <w:t>priorities.</w:t>
      </w:r>
    </w:p>
    <w:p w:rsidR="00FB5A4C" w:rsidRPr="001946F4" w:rsidRDefault="00FB5A4C" w:rsidP="00FB5A4C">
      <w:pPr>
        <w:pStyle w:val="Default"/>
        <w:numPr>
          <w:ilvl w:val="0"/>
          <w:numId w:val="1"/>
        </w:numPr>
        <w:rPr>
          <w:rFonts w:asciiTheme="minorHAnsi" w:hAnsiTheme="minorHAnsi"/>
          <w:sz w:val="22"/>
          <w:szCs w:val="22"/>
        </w:rPr>
      </w:pPr>
      <w:r w:rsidRPr="001946F4">
        <w:rPr>
          <w:rFonts w:asciiTheme="minorHAnsi" w:hAnsiTheme="minorHAnsi"/>
          <w:sz w:val="22"/>
          <w:szCs w:val="22"/>
        </w:rPr>
        <w:t xml:space="preserve">To prepare a </w:t>
      </w:r>
      <w:r w:rsidR="00C03025">
        <w:rPr>
          <w:rFonts w:asciiTheme="minorHAnsi" w:hAnsiTheme="minorHAnsi"/>
          <w:sz w:val="22"/>
          <w:szCs w:val="22"/>
        </w:rPr>
        <w:t>draft Transport</w:t>
      </w:r>
      <w:r w:rsidRPr="001946F4">
        <w:rPr>
          <w:rFonts w:asciiTheme="minorHAnsi" w:hAnsiTheme="minorHAnsi"/>
          <w:sz w:val="22"/>
          <w:szCs w:val="22"/>
        </w:rPr>
        <w:t xml:space="preserve"> Strategy paper for community discussion through public forum.</w:t>
      </w:r>
    </w:p>
    <w:p w:rsidR="00FB5A4C" w:rsidRPr="001946F4" w:rsidRDefault="00FB5A4C" w:rsidP="00FB5A4C">
      <w:pPr>
        <w:pStyle w:val="Default"/>
        <w:rPr>
          <w:rFonts w:asciiTheme="minorHAnsi" w:hAnsiTheme="minorHAnsi"/>
          <w:sz w:val="22"/>
          <w:szCs w:val="22"/>
        </w:rPr>
      </w:pPr>
    </w:p>
    <w:p w:rsidR="00FB5A4C" w:rsidRPr="001946F4" w:rsidRDefault="00FB5A4C" w:rsidP="00FB5A4C">
      <w:pPr>
        <w:pStyle w:val="Default"/>
        <w:rPr>
          <w:rFonts w:asciiTheme="minorHAnsi" w:hAnsiTheme="minorHAnsi"/>
          <w:b/>
          <w:sz w:val="28"/>
          <w:szCs w:val="28"/>
        </w:rPr>
      </w:pPr>
      <w:r w:rsidRPr="001946F4">
        <w:rPr>
          <w:rFonts w:asciiTheme="minorHAnsi" w:hAnsiTheme="minorHAnsi"/>
          <w:b/>
          <w:sz w:val="28"/>
          <w:szCs w:val="28"/>
        </w:rPr>
        <w:t>Considerations:</w:t>
      </w:r>
    </w:p>
    <w:p w:rsidR="00FB5A4C" w:rsidRPr="001946F4" w:rsidRDefault="00FB5A4C" w:rsidP="00FB5A4C">
      <w:pPr>
        <w:pStyle w:val="Default"/>
        <w:numPr>
          <w:ilvl w:val="0"/>
          <w:numId w:val="2"/>
        </w:numPr>
        <w:rPr>
          <w:rFonts w:asciiTheme="minorHAnsi" w:hAnsiTheme="minorHAnsi"/>
          <w:sz w:val="22"/>
          <w:szCs w:val="22"/>
        </w:rPr>
      </w:pPr>
      <w:r w:rsidRPr="001946F4">
        <w:rPr>
          <w:rFonts w:asciiTheme="minorHAnsi" w:hAnsiTheme="minorHAnsi"/>
          <w:sz w:val="22"/>
          <w:szCs w:val="22"/>
        </w:rPr>
        <w:t>Consider Shaping our Future Vision and Priorities</w:t>
      </w:r>
    </w:p>
    <w:p w:rsidR="00FB5A4C" w:rsidRPr="001946F4" w:rsidRDefault="00FB5A4C" w:rsidP="00FB5A4C">
      <w:pPr>
        <w:pStyle w:val="Default"/>
        <w:numPr>
          <w:ilvl w:val="0"/>
          <w:numId w:val="2"/>
        </w:numPr>
        <w:rPr>
          <w:rFonts w:asciiTheme="minorHAnsi" w:hAnsiTheme="minorHAnsi"/>
          <w:sz w:val="22"/>
          <w:szCs w:val="22"/>
        </w:rPr>
      </w:pPr>
      <w:r w:rsidRPr="001946F4">
        <w:rPr>
          <w:rFonts w:asciiTheme="minorHAnsi" w:hAnsiTheme="minorHAnsi"/>
          <w:sz w:val="22"/>
          <w:szCs w:val="22"/>
        </w:rPr>
        <w:t>Consider forum information, current baseline and undertake gap analysis</w:t>
      </w:r>
    </w:p>
    <w:p w:rsidR="00FB5A4C" w:rsidRPr="001946F4" w:rsidRDefault="00FB5A4C" w:rsidP="00FB5A4C">
      <w:pPr>
        <w:pStyle w:val="Default"/>
        <w:numPr>
          <w:ilvl w:val="0"/>
          <w:numId w:val="2"/>
        </w:numPr>
        <w:rPr>
          <w:rFonts w:asciiTheme="minorHAnsi" w:hAnsiTheme="minorHAnsi"/>
          <w:sz w:val="22"/>
          <w:szCs w:val="22"/>
        </w:rPr>
      </w:pPr>
      <w:r w:rsidRPr="001946F4">
        <w:rPr>
          <w:rFonts w:asciiTheme="minorHAnsi" w:hAnsiTheme="minorHAnsi"/>
          <w:sz w:val="22"/>
          <w:szCs w:val="22"/>
        </w:rPr>
        <w:t>Consider consultation with other groups or bodies to inform the final report</w:t>
      </w:r>
    </w:p>
    <w:p w:rsidR="00FB5A4C" w:rsidRPr="00C03025" w:rsidRDefault="00C03025" w:rsidP="00C03025">
      <w:pPr>
        <w:pStyle w:val="Default"/>
        <w:numPr>
          <w:ilvl w:val="0"/>
          <w:numId w:val="2"/>
        </w:numPr>
        <w:rPr>
          <w:rFonts w:asciiTheme="minorHAnsi" w:hAnsiTheme="minorHAnsi"/>
          <w:sz w:val="22"/>
          <w:szCs w:val="22"/>
        </w:rPr>
      </w:pPr>
      <w:r>
        <w:rPr>
          <w:rFonts w:asciiTheme="minorHAnsi" w:hAnsiTheme="minorHAnsi"/>
          <w:sz w:val="22"/>
          <w:szCs w:val="22"/>
        </w:rPr>
        <w:t>Consider previous and current transport strategies</w:t>
      </w:r>
      <w:r w:rsidR="009051DB">
        <w:rPr>
          <w:rFonts w:asciiTheme="minorHAnsi" w:hAnsiTheme="minorHAnsi"/>
          <w:sz w:val="22"/>
          <w:szCs w:val="22"/>
        </w:rPr>
        <w:t xml:space="preserve"> (including the current QLDC strategy)</w:t>
      </w:r>
      <w:r>
        <w:rPr>
          <w:rFonts w:asciiTheme="minorHAnsi" w:hAnsiTheme="minorHAnsi"/>
          <w:sz w:val="22"/>
          <w:szCs w:val="22"/>
        </w:rPr>
        <w:t xml:space="preserve"> and their relevance to today and the future. </w:t>
      </w:r>
    </w:p>
    <w:p w:rsidR="00FB5A4C" w:rsidRPr="001946F4" w:rsidRDefault="00FB5A4C" w:rsidP="00FB5A4C">
      <w:pPr>
        <w:pStyle w:val="Default"/>
        <w:rPr>
          <w:rFonts w:asciiTheme="minorHAnsi" w:hAnsiTheme="minorHAnsi"/>
          <w:sz w:val="22"/>
          <w:szCs w:val="22"/>
        </w:rPr>
      </w:pPr>
    </w:p>
    <w:p w:rsidR="00FB5A4C" w:rsidRPr="001946F4" w:rsidRDefault="00FB5A4C" w:rsidP="00FB5A4C">
      <w:pPr>
        <w:pStyle w:val="Default"/>
        <w:rPr>
          <w:rFonts w:asciiTheme="minorHAnsi" w:hAnsiTheme="minorHAnsi"/>
          <w:b/>
          <w:sz w:val="28"/>
          <w:szCs w:val="28"/>
        </w:rPr>
      </w:pPr>
      <w:r w:rsidRPr="001946F4">
        <w:rPr>
          <w:rFonts w:asciiTheme="minorHAnsi" w:hAnsiTheme="minorHAnsi"/>
          <w:b/>
          <w:sz w:val="28"/>
          <w:szCs w:val="28"/>
        </w:rPr>
        <w:t>Deliverables:</w:t>
      </w:r>
    </w:p>
    <w:p w:rsidR="00FB5A4C" w:rsidRPr="001946F4" w:rsidRDefault="00FB5A4C" w:rsidP="00FB5A4C">
      <w:pPr>
        <w:pStyle w:val="Default"/>
        <w:numPr>
          <w:ilvl w:val="0"/>
          <w:numId w:val="3"/>
        </w:numPr>
        <w:rPr>
          <w:rFonts w:asciiTheme="minorHAnsi" w:hAnsiTheme="minorHAnsi"/>
          <w:sz w:val="22"/>
          <w:szCs w:val="22"/>
        </w:rPr>
      </w:pPr>
      <w:r w:rsidRPr="001946F4">
        <w:rPr>
          <w:rFonts w:asciiTheme="minorHAnsi" w:hAnsiTheme="minorHAnsi"/>
          <w:sz w:val="22"/>
          <w:szCs w:val="22"/>
        </w:rPr>
        <w:t xml:space="preserve"> </w:t>
      </w:r>
      <w:r w:rsidR="00C03025">
        <w:rPr>
          <w:rFonts w:asciiTheme="minorHAnsi" w:hAnsiTheme="minorHAnsi"/>
          <w:sz w:val="22"/>
          <w:szCs w:val="22"/>
        </w:rPr>
        <w:t>Preparation of a draft Transport</w:t>
      </w:r>
      <w:r w:rsidRPr="001946F4">
        <w:rPr>
          <w:rFonts w:asciiTheme="minorHAnsi" w:hAnsiTheme="minorHAnsi"/>
          <w:sz w:val="22"/>
          <w:szCs w:val="22"/>
        </w:rPr>
        <w:t xml:space="preserve"> Future Strategy Paper</w:t>
      </w:r>
      <w:r w:rsidR="00BF752F" w:rsidRPr="001946F4">
        <w:rPr>
          <w:rFonts w:asciiTheme="minorHAnsi" w:hAnsiTheme="minorHAnsi"/>
          <w:sz w:val="22"/>
          <w:szCs w:val="22"/>
        </w:rPr>
        <w:t>.</w:t>
      </w:r>
    </w:p>
    <w:p w:rsidR="00BF752F" w:rsidRPr="001946F4" w:rsidRDefault="00BF752F" w:rsidP="00BF752F">
      <w:pPr>
        <w:pStyle w:val="Default"/>
        <w:numPr>
          <w:ilvl w:val="1"/>
          <w:numId w:val="3"/>
        </w:numPr>
        <w:rPr>
          <w:rFonts w:asciiTheme="minorHAnsi" w:hAnsiTheme="minorHAnsi"/>
          <w:sz w:val="22"/>
          <w:szCs w:val="22"/>
        </w:rPr>
      </w:pPr>
      <w:r w:rsidRPr="001946F4">
        <w:rPr>
          <w:rFonts w:asciiTheme="minorHAnsi" w:hAnsiTheme="minorHAnsi"/>
          <w:sz w:val="22"/>
          <w:szCs w:val="22"/>
        </w:rPr>
        <w:t xml:space="preserve">This paper </w:t>
      </w:r>
      <w:r w:rsidR="009905C0">
        <w:rPr>
          <w:rFonts w:asciiTheme="minorHAnsi" w:hAnsiTheme="minorHAnsi"/>
          <w:sz w:val="22"/>
          <w:szCs w:val="22"/>
        </w:rPr>
        <w:t>shall</w:t>
      </w:r>
      <w:r w:rsidRPr="001946F4">
        <w:rPr>
          <w:rFonts w:asciiTheme="minorHAnsi" w:hAnsiTheme="minorHAnsi"/>
          <w:sz w:val="22"/>
          <w:szCs w:val="22"/>
        </w:rPr>
        <w:t xml:space="preserve"> include, but is not limited to:</w:t>
      </w:r>
    </w:p>
    <w:p w:rsidR="00BF752F" w:rsidRPr="001946F4" w:rsidRDefault="00C03025" w:rsidP="00BF752F">
      <w:pPr>
        <w:pStyle w:val="Default"/>
        <w:numPr>
          <w:ilvl w:val="2"/>
          <w:numId w:val="3"/>
        </w:numPr>
        <w:rPr>
          <w:rFonts w:asciiTheme="minorHAnsi" w:hAnsiTheme="minorHAnsi"/>
          <w:sz w:val="22"/>
          <w:szCs w:val="22"/>
        </w:rPr>
      </w:pPr>
      <w:r>
        <w:rPr>
          <w:rFonts w:asciiTheme="minorHAnsi" w:hAnsiTheme="minorHAnsi"/>
          <w:sz w:val="22"/>
          <w:szCs w:val="22"/>
        </w:rPr>
        <w:t>Current Queenstown Lakes District</w:t>
      </w:r>
      <w:r w:rsidR="00BF752F" w:rsidRPr="001946F4">
        <w:rPr>
          <w:rFonts w:asciiTheme="minorHAnsi" w:hAnsiTheme="minorHAnsi"/>
          <w:sz w:val="22"/>
          <w:szCs w:val="22"/>
        </w:rPr>
        <w:t xml:space="preserve"> situation (base analysis)</w:t>
      </w:r>
    </w:p>
    <w:p w:rsidR="00BF752F" w:rsidRPr="001946F4" w:rsidRDefault="00BF752F" w:rsidP="00BF752F">
      <w:pPr>
        <w:pStyle w:val="Default"/>
        <w:numPr>
          <w:ilvl w:val="2"/>
          <w:numId w:val="3"/>
        </w:numPr>
        <w:rPr>
          <w:rFonts w:asciiTheme="minorHAnsi" w:hAnsiTheme="minorHAnsi"/>
          <w:sz w:val="22"/>
          <w:szCs w:val="22"/>
        </w:rPr>
      </w:pPr>
      <w:r w:rsidRPr="001946F4">
        <w:rPr>
          <w:rFonts w:asciiTheme="minorHAnsi" w:hAnsiTheme="minorHAnsi"/>
          <w:sz w:val="22"/>
          <w:szCs w:val="22"/>
        </w:rPr>
        <w:t>Historic information (</w:t>
      </w:r>
      <w:r w:rsidR="00C03025">
        <w:rPr>
          <w:rFonts w:asciiTheme="minorHAnsi" w:hAnsiTheme="minorHAnsi"/>
          <w:sz w:val="22"/>
          <w:szCs w:val="22"/>
        </w:rPr>
        <w:t>where relevant</w:t>
      </w:r>
      <w:r w:rsidRPr="001946F4">
        <w:rPr>
          <w:rFonts w:asciiTheme="minorHAnsi" w:hAnsiTheme="minorHAnsi"/>
          <w:sz w:val="22"/>
          <w:szCs w:val="22"/>
        </w:rPr>
        <w:t>)</w:t>
      </w:r>
    </w:p>
    <w:p w:rsidR="00BF752F" w:rsidRPr="001946F4" w:rsidRDefault="00BF752F" w:rsidP="00BF752F">
      <w:pPr>
        <w:pStyle w:val="Default"/>
        <w:numPr>
          <w:ilvl w:val="2"/>
          <w:numId w:val="3"/>
        </w:numPr>
        <w:rPr>
          <w:rFonts w:asciiTheme="minorHAnsi" w:hAnsiTheme="minorHAnsi"/>
          <w:sz w:val="22"/>
          <w:szCs w:val="22"/>
        </w:rPr>
      </w:pPr>
      <w:r w:rsidRPr="001946F4">
        <w:rPr>
          <w:rFonts w:asciiTheme="minorHAnsi" w:hAnsiTheme="minorHAnsi"/>
          <w:sz w:val="22"/>
          <w:szCs w:val="22"/>
        </w:rPr>
        <w:t xml:space="preserve">Current </w:t>
      </w:r>
      <w:r w:rsidR="009905C0">
        <w:rPr>
          <w:rFonts w:asciiTheme="minorHAnsi" w:hAnsiTheme="minorHAnsi"/>
          <w:sz w:val="22"/>
          <w:szCs w:val="22"/>
        </w:rPr>
        <w:t xml:space="preserve">objectives, priorities and constraints </w:t>
      </w:r>
      <w:r w:rsidRPr="001946F4">
        <w:rPr>
          <w:rFonts w:asciiTheme="minorHAnsi" w:hAnsiTheme="minorHAnsi"/>
          <w:sz w:val="22"/>
          <w:szCs w:val="22"/>
        </w:rPr>
        <w:t xml:space="preserve">facing the community </w:t>
      </w:r>
    </w:p>
    <w:p w:rsidR="00BF752F" w:rsidRPr="00977C1C" w:rsidRDefault="009905C0" w:rsidP="00BF752F">
      <w:pPr>
        <w:pStyle w:val="Default"/>
        <w:numPr>
          <w:ilvl w:val="2"/>
          <w:numId w:val="3"/>
        </w:numPr>
        <w:rPr>
          <w:rFonts w:asciiTheme="minorHAnsi" w:hAnsiTheme="minorHAnsi"/>
          <w:sz w:val="22"/>
          <w:szCs w:val="22"/>
        </w:rPr>
      </w:pPr>
      <w:r>
        <w:rPr>
          <w:rFonts w:asciiTheme="minorHAnsi" w:hAnsiTheme="minorHAnsi"/>
          <w:sz w:val="22"/>
          <w:szCs w:val="22"/>
        </w:rPr>
        <w:t xml:space="preserve">Analysis, </w:t>
      </w:r>
      <w:r w:rsidR="00BF752F" w:rsidRPr="001946F4">
        <w:rPr>
          <w:rFonts w:asciiTheme="minorHAnsi" w:hAnsiTheme="minorHAnsi"/>
          <w:sz w:val="22"/>
          <w:szCs w:val="22"/>
        </w:rPr>
        <w:t>Potential solutions</w:t>
      </w:r>
      <w:r>
        <w:rPr>
          <w:rFonts w:asciiTheme="minorHAnsi" w:hAnsiTheme="minorHAnsi"/>
          <w:sz w:val="22"/>
          <w:szCs w:val="22"/>
        </w:rPr>
        <w:t>,</w:t>
      </w:r>
      <w:r w:rsidR="00BF752F" w:rsidRPr="001946F4">
        <w:rPr>
          <w:rFonts w:asciiTheme="minorHAnsi" w:hAnsiTheme="minorHAnsi"/>
          <w:sz w:val="22"/>
          <w:szCs w:val="22"/>
        </w:rPr>
        <w:t xml:space="preserve"> favoured outcomes</w:t>
      </w:r>
      <w:r>
        <w:rPr>
          <w:rFonts w:asciiTheme="minorHAnsi" w:hAnsiTheme="minorHAnsi"/>
          <w:sz w:val="22"/>
          <w:szCs w:val="22"/>
        </w:rPr>
        <w:t xml:space="preserve"> and recommendations</w:t>
      </w:r>
      <w:r w:rsidR="00BF752F" w:rsidRPr="001946F4">
        <w:rPr>
          <w:rFonts w:asciiTheme="minorHAnsi" w:hAnsiTheme="minorHAnsi"/>
          <w:sz w:val="22"/>
          <w:szCs w:val="22"/>
        </w:rPr>
        <w:t xml:space="preserve"> for the community</w:t>
      </w:r>
      <w:r w:rsidR="00977C1C">
        <w:rPr>
          <w:rFonts w:asciiTheme="minorHAnsi" w:hAnsiTheme="minorHAnsi"/>
          <w:sz w:val="22"/>
          <w:szCs w:val="22"/>
        </w:rPr>
        <w:t xml:space="preserve"> in the long term</w:t>
      </w:r>
      <w:r>
        <w:t>.</w:t>
      </w:r>
    </w:p>
    <w:p w:rsidR="00977C1C" w:rsidRPr="001946F4" w:rsidRDefault="00977C1C" w:rsidP="00BF752F">
      <w:pPr>
        <w:pStyle w:val="Default"/>
        <w:numPr>
          <w:ilvl w:val="2"/>
          <w:numId w:val="3"/>
        </w:numPr>
        <w:rPr>
          <w:rFonts w:asciiTheme="minorHAnsi" w:hAnsiTheme="minorHAnsi"/>
          <w:sz w:val="22"/>
          <w:szCs w:val="22"/>
        </w:rPr>
      </w:pPr>
      <w:r>
        <w:t xml:space="preserve">Focus on what the district will look like in 30+ years.  What will be the success factors and ideal transport situation.   </w:t>
      </w:r>
    </w:p>
    <w:p w:rsidR="00BF752F" w:rsidRPr="001946F4" w:rsidRDefault="00C03025" w:rsidP="00BF752F">
      <w:pPr>
        <w:pStyle w:val="Default"/>
        <w:numPr>
          <w:ilvl w:val="1"/>
          <w:numId w:val="3"/>
        </w:numPr>
        <w:rPr>
          <w:rFonts w:asciiTheme="minorHAnsi" w:hAnsiTheme="minorHAnsi"/>
          <w:sz w:val="22"/>
          <w:szCs w:val="22"/>
        </w:rPr>
      </w:pPr>
      <w:r>
        <w:rPr>
          <w:rFonts w:asciiTheme="minorHAnsi" w:hAnsiTheme="minorHAnsi"/>
          <w:sz w:val="22"/>
          <w:szCs w:val="22"/>
        </w:rPr>
        <w:t>SWOT analysis of transport</w:t>
      </w:r>
      <w:r w:rsidR="00BF752F" w:rsidRPr="001946F4">
        <w:rPr>
          <w:rFonts w:asciiTheme="minorHAnsi" w:hAnsiTheme="minorHAnsi"/>
          <w:sz w:val="22"/>
          <w:szCs w:val="22"/>
        </w:rPr>
        <w:t>, present and future</w:t>
      </w:r>
      <w:r w:rsidR="00FD7F3A">
        <w:rPr>
          <w:rFonts w:asciiTheme="minorHAnsi" w:hAnsiTheme="minorHAnsi"/>
          <w:sz w:val="22"/>
          <w:szCs w:val="22"/>
        </w:rPr>
        <w:t xml:space="preserve">  (</w:t>
      </w:r>
      <w:r w:rsidR="009905C0">
        <w:rPr>
          <w:rFonts w:asciiTheme="minorHAnsi" w:hAnsiTheme="minorHAnsi"/>
          <w:sz w:val="22"/>
          <w:szCs w:val="22"/>
        </w:rPr>
        <w:t>this part</w:t>
      </w:r>
      <w:r w:rsidR="00FD7F3A">
        <w:rPr>
          <w:rFonts w:asciiTheme="minorHAnsi" w:hAnsiTheme="minorHAnsi"/>
          <w:sz w:val="22"/>
          <w:szCs w:val="22"/>
        </w:rPr>
        <w:t xml:space="preserve"> may only inform the final report</w:t>
      </w:r>
      <w:r w:rsidR="009905C0">
        <w:rPr>
          <w:rFonts w:asciiTheme="minorHAnsi" w:hAnsiTheme="minorHAnsi"/>
          <w:sz w:val="22"/>
          <w:szCs w:val="22"/>
        </w:rPr>
        <w:t xml:space="preserve"> and be included in the appendix</w:t>
      </w:r>
      <w:r w:rsidR="00FD7F3A">
        <w:rPr>
          <w:rFonts w:asciiTheme="minorHAnsi" w:hAnsiTheme="minorHAnsi"/>
          <w:sz w:val="22"/>
          <w:szCs w:val="22"/>
        </w:rPr>
        <w:t>)</w:t>
      </w:r>
    </w:p>
    <w:p w:rsidR="00BF752F" w:rsidRPr="001946F4" w:rsidRDefault="00BF752F" w:rsidP="00BF752F">
      <w:pPr>
        <w:pStyle w:val="Default"/>
        <w:numPr>
          <w:ilvl w:val="1"/>
          <w:numId w:val="3"/>
        </w:numPr>
        <w:rPr>
          <w:rFonts w:asciiTheme="minorHAnsi" w:hAnsiTheme="minorHAnsi"/>
          <w:sz w:val="22"/>
          <w:szCs w:val="22"/>
        </w:rPr>
      </w:pPr>
      <w:r w:rsidRPr="001946F4">
        <w:rPr>
          <w:rFonts w:asciiTheme="minorHAnsi" w:hAnsiTheme="minorHAnsi"/>
          <w:sz w:val="22"/>
          <w:szCs w:val="22"/>
        </w:rPr>
        <w:t>Critical Success Factors and related measure</w:t>
      </w:r>
      <w:r w:rsidR="009905C0">
        <w:rPr>
          <w:rFonts w:asciiTheme="minorHAnsi" w:hAnsiTheme="minorHAnsi"/>
          <w:sz w:val="22"/>
          <w:szCs w:val="22"/>
        </w:rPr>
        <w:t>s</w:t>
      </w:r>
      <w:r w:rsidRPr="001946F4">
        <w:rPr>
          <w:rFonts w:asciiTheme="minorHAnsi" w:hAnsiTheme="minorHAnsi"/>
          <w:sz w:val="22"/>
          <w:szCs w:val="22"/>
        </w:rPr>
        <w:t xml:space="preserve"> for </w:t>
      </w:r>
      <w:r w:rsidR="00C03025">
        <w:rPr>
          <w:rFonts w:asciiTheme="minorHAnsi" w:hAnsiTheme="minorHAnsi"/>
          <w:sz w:val="22"/>
          <w:szCs w:val="22"/>
        </w:rPr>
        <w:t>Transport</w:t>
      </w:r>
      <w:r w:rsidRPr="001946F4">
        <w:rPr>
          <w:rFonts w:asciiTheme="minorHAnsi" w:hAnsiTheme="minorHAnsi"/>
          <w:sz w:val="22"/>
          <w:szCs w:val="22"/>
        </w:rPr>
        <w:t>.</w:t>
      </w:r>
    </w:p>
    <w:p w:rsidR="00BF752F" w:rsidRPr="001946F4" w:rsidRDefault="00BF752F" w:rsidP="00BF752F">
      <w:pPr>
        <w:pStyle w:val="Default"/>
        <w:numPr>
          <w:ilvl w:val="2"/>
          <w:numId w:val="3"/>
        </w:numPr>
        <w:rPr>
          <w:rFonts w:asciiTheme="minorHAnsi" w:hAnsiTheme="minorHAnsi"/>
          <w:sz w:val="22"/>
          <w:szCs w:val="22"/>
        </w:rPr>
      </w:pPr>
      <w:r w:rsidRPr="001946F4">
        <w:rPr>
          <w:rFonts w:asciiTheme="minorHAnsi" w:hAnsiTheme="minorHAnsi"/>
          <w:sz w:val="22"/>
          <w:szCs w:val="22"/>
        </w:rPr>
        <w:t xml:space="preserve">In context of </w:t>
      </w:r>
      <w:r w:rsidR="00FD7F3A">
        <w:rPr>
          <w:rFonts w:asciiTheme="minorHAnsi" w:hAnsiTheme="minorHAnsi"/>
          <w:sz w:val="22"/>
          <w:szCs w:val="22"/>
        </w:rPr>
        <w:t xml:space="preserve">supporting the </w:t>
      </w:r>
      <w:r w:rsidRPr="001946F4">
        <w:rPr>
          <w:rFonts w:asciiTheme="minorHAnsi" w:hAnsiTheme="minorHAnsi"/>
          <w:sz w:val="22"/>
          <w:szCs w:val="22"/>
        </w:rPr>
        <w:t>Shaping our Future Vision and Priorit</w:t>
      </w:r>
      <w:r w:rsidR="00395C58">
        <w:rPr>
          <w:rFonts w:asciiTheme="minorHAnsi" w:hAnsiTheme="minorHAnsi"/>
          <w:sz w:val="22"/>
          <w:szCs w:val="22"/>
        </w:rPr>
        <w:t>i</w:t>
      </w:r>
      <w:r w:rsidRPr="001946F4">
        <w:rPr>
          <w:rFonts w:asciiTheme="minorHAnsi" w:hAnsiTheme="minorHAnsi"/>
          <w:sz w:val="22"/>
          <w:szCs w:val="22"/>
        </w:rPr>
        <w:t>es</w:t>
      </w:r>
    </w:p>
    <w:p w:rsidR="00BF752F" w:rsidRPr="001946F4" w:rsidRDefault="00C03025" w:rsidP="00BF752F">
      <w:pPr>
        <w:pStyle w:val="Default"/>
        <w:numPr>
          <w:ilvl w:val="2"/>
          <w:numId w:val="3"/>
        </w:numPr>
        <w:rPr>
          <w:rFonts w:asciiTheme="minorHAnsi" w:hAnsiTheme="minorHAnsi"/>
          <w:sz w:val="22"/>
          <w:szCs w:val="22"/>
        </w:rPr>
      </w:pPr>
      <w:r>
        <w:rPr>
          <w:rFonts w:asciiTheme="minorHAnsi" w:hAnsiTheme="minorHAnsi"/>
          <w:sz w:val="22"/>
          <w:szCs w:val="22"/>
        </w:rPr>
        <w:t>In context of Transport</w:t>
      </w:r>
      <w:r w:rsidR="00BF752F" w:rsidRPr="001946F4">
        <w:rPr>
          <w:rFonts w:asciiTheme="minorHAnsi" w:hAnsiTheme="minorHAnsi"/>
          <w:sz w:val="22"/>
          <w:szCs w:val="22"/>
        </w:rPr>
        <w:t xml:space="preserve"> forum priorities</w:t>
      </w:r>
    </w:p>
    <w:p w:rsidR="00BF752F" w:rsidRPr="001946F4" w:rsidRDefault="00BF752F" w:rsidP="00BF752F">
      <w:pPr>
        <w:pStyle w:val="Default"/>
        <w:numPr>
          <w:ilvl w:val="1"/>
          <w:numId w:val="3"/>
        </w:numPr>
        <w:rPr>
          <w:rFonts w:asciiTheme="minorHAnsi" w:hAnsiTheme="minorHAnsi"/>
          <w:sz w:val="22"/>
          <w:szCs w:val="22"/>
        </w:rPr>
      </w:pPr>
      <w:r w:rsidRPr="001946F4">
        <w:rPr>
          <w:rFonts w:asciiTheme="minorHAnsi" w:hAnsiTheme="minorHAnsi"/>
          <w:sz w:val="22"/>
          <w:szCs w:val="22"/>
        </w:rPr>
        <w:t xml:space="preserve">Recommendations to specific agencies to enable the vision to be achieved. </w:t>
      </w:r>
      <w:r w:rsidR="001946F4" w:rsidRPr="001946F4">
        <w:rPr>
          <w:rFonts w:asciiTheme="minorHAnsi" w:hAnsiTheme="minorHAnsi"/>
          <w:sz w:val="22"/>
          <w:szCs w:val="22"/>
        </w:rPr>
        <w:t xml:space="preserve">  Recommendations to be SMART (specific, measurable, assignable, realistic, time-related) </w:t>
      </w:r>
    </w:p>
    <w:p w:rsidR="00BF752F" w:rsidRPr="001946F4" w:rsidRDefault="00BF752F" w:rsidP="00BF752F">
      <w:pPr>
        <w:pStyle w:val="Default"/>
        <w:rPr>
          <w:rFonts w:asciiTheme="minorHAnsi" w:hAnsiTheme="minorHAnsi"/>
          <w:sz w:val="22"/>
          <w:szCs w:val="22"/>
        </w:rPr>
      </w:pPr>
    </w:p>
    <w:p w:rsidR="00BF752F" w:rsidRPr="001946F4" w:rsidRDefault="00BF752F" w:rsidP="00BF752F">
      <w:pPr>
        <w:pStyle w:val="Default"/>
        <w:rPr>
          <w:rFonts w:asciiTheme="minorHAnsi" w:hAnsiTheme="minorHAnsi"/>
          <w:b/>
          <w:sz w:val="28"/>
          <w:szCs w:val="28"/>
        </w:rPr>
      </w:pPr>
      <w:r w:rsidRPr="001946F4">
        <w:rPr>
          <w:rFonts w:asciiTheme="minorHAnsi" w:hAnsiTheme="minorHAnsi"/>
          <w:b/>
          <w:sz w:val="28"/>
          <w:szCs w:val="28"/>
        </w:rPr>
        <w:t>Scop</w:t>
      </w:r>
      <w:r w:rsidR="00C03025">
        <w:rPr>
          <w:rFonts w:asciiTheme="minorHAnsi" w:hAnsiTheme="minorHAnsi"/>
          <w:b/>
          <w:sz w:val="28"/>
          <w:szCs w:val="28"/>
        </w:rPr>
        <w:t>e / Jurisdiction of the Transport</w:t>
      </w:r>
      <w:r w:rsidRPr="001946F4">
        <w:rPr>
          <w:rFonts w:asciiTheme="minorHAnsi" w:hAnsiTheme="minorHAnsi"/>
          <w:b/>
          <w:sz w:val="28"/>
          <w:szCs w:val="28"/>
        </w:rPr>
        <w:t xml:space="preserve"> Task Force</w:t>
      </w:r>
      <w:r w:rsidR="00211A7D">
        <w:rPr>
          <w:rFonts w:asciiTheme="minorHAnsi" w:hAnsiTheme="minorHAnsi"/>
          <w:b/>
          <w:sz w:val="28"/>
          <w:szCs w:val="28"/>
        </w:rPr>
        <w:t>:</w:t>
      </w:r>
    </w:p>
    <w:p w:rsidR="00BF752F" w:rsidRPr="001946F4" w:rsidRDefault="00C03025" w:rsidP="00BF752F">
      <w:pPr>
        <w:pStyle w:val="Default"/>
        <w:numPr>
          <w:ilvl w:val="0"/>
          <w:numId w:val="4"/>
        </w:numPr>
        <w:rPr>
          <w:rFonts w:asciiTheme="minorHAnsi" w:hAnsiTheme="minorHAnsi"/>
          <w:sz w:val="22"/>
          <w:szCs w:val="22"/>
        </w:rPr>
      </w:pPr>
      <w:r>
        <w:rPr>
          <w:rFonts w:asciiTheme="minorHAnsi" w:hAnsiTheme="minorHAnsi"/>
          <w:sz w:val="22"/>
          <w:szCs w:val="22"/>
        </w:rPr>
        <w:t>Transport</w:t>
      </w:r>
      <w:r w:rsidR="00BF752F" w:rsidRPr="001946F4">
        <w:rPr>
          <w:rFonts w:asciiTheme="minorHAnsi" w:hAnsiTheme="minorHAnsi"/>
          <w:sz w:val="22"/>
          <w:szCs w:val="22"/>
        </w:rPr>
        <w:t xml:space="preserve"> Task Force reports to the Shaping our Future Steering Group.</w:t>
      </w:r>
    </w:p>
    <w:p w:rsidR="00BF752F" w:rsidRPr="001946F4" w:rsidRDefault="00BF752F" w:rsidP="00BF752F">
      <w:pPr>
        <w:pStyle w:val="Default"/>
        <w:numPr>
          <w:ilvl w:val="0"/>
          <w:numId w:val="4"/>
        </w:numPr>
        <w:rPr>
          <w:rFonts w:asciiTheme="minorHAnsi" w:hAnsiTheme="minorHAnsi"/>
          <w:sz w:val="22"/>
          <w:szCs w:val="22"/>
        </w:rPr>
      </w:pPr>
      <w:r w:rsidRPr="001946F4">
        <w:rPr>
          <w:rFonts w:asciiTheme="minorHAnsi" w:hAnsiTheme="minorHAnsi"/>
          <w:sz w:val="22"/>
          <w:szCs w:val="22"/>
        </w:rPr>
        <w:t>Clarification of the terms of reference to be referred to the SoF Steering Group.</w:t>
      </w:r>
    </w:p>
    <w:p w:rsidR="00BF752F" w:rsidRPr="001946F4" w:rsidRDefault="00BF752F" w:rsidP="00BF752F">
      <w:pPr>
        <w:pStyle w:val="Default"/>
        <w:numPr>
          <w:ilvl w:val="0"/>
          <w:numId w:val="4"/>
        </w:numPr>
        <w:rPr>
          <w:rFonts w:asciiTheme="minorHAnsi" w:hAnsiTheme="minorHAnsi"/>
          <w:sz w:val="22"/>
          <w:szCs w:val="22"/>
        </w:rPr>
      </w:pPr>
      <w:r w:rsidRPr="001946F4">
        <w:rPr>
          <w:rFonts w:asciiTheme="minorHAnsi" w:hAnsiTheme="minorHAnsi"/>
          <w:sz w:val="22"/>
          <w:szCs w:val="22"/>
        </w:rPr>
        <w:t>Public comments or press releases made on</w:t>
      </w:r>
      <w:r w:rsidR="00211A7D">
        <w:rPr>
          <w:rFonts w:asciiTheme="minorHAnsi" w:hAnsiTheme="minorHAnsi"/>
          <w:sz w:val="22"/>
          <w:szCs w:val="22"/>
        </w:rPr>
        <w:t>l</w:t>
      </w:r>
      <w:r w:rsidRPr="001946F4">
        <w:rPr>
          <w:rFonts w:asciiTheme="minorHAnsi" w:hAnsiTheme="minorHAnsi"/>
          <w:sz w:val="22"/>
          <w:szCs w:val="22"/>
        </w:rPr>
        <w:t xml:space="preserve">y after </w:t>
      </w:r>
      <w:r w:rsidR="009905C0">
        <w:rPr>
          <w:rFonts w:asciiTheme="minorHAnsi" w:hAnsiTheme="minorHAnsi"/>
          <w:sz w:val="22"/>
          <w:szCs w:val="22"/>
        </w:rPr>
        <w:t>consideration</w:t>
      </w:r>
      <w:r w:rsidR="00211A7D">
        <w:rPr>
          <w:rFonts w:asciiTheme="minorHAnsi" w:hAnsiTheme="minorHAnsi"/>
          <w:sz w:val="22"/>
          <w:szCs w:val="22"/>
        </w:rPr>
        <w:t xml:space="preserve"> </w:t>
      </w:r>
      <w:r w:rsidRPr="001946F4">
        <w:rPr>
          <w:rFonts w:asciiTheme="minorHAnsi" w:hAnsiTheme="minorHAnsi"/>
          <w:sz w:val="22"/>
          <w:szCs w:val="22"/>
        </w:rPr>
        <w:t xml:space="preserve">and approval of SoF Steering Group. </w:t>
      </w:r>
    </w:p>
    <w:p w:rsidR="00BF752F" w:rsidRPr="001946F4" w:rsidRDefault="00BF752F" w:rsidP="00BF752F">
      <w:pPr>
        <w:pStyle w:val="Default"/>
        <w:rPr>
          <w:rFonts w:asciiTheme="minorHAnsi" w:hAnsiTheme="minorHAnsi"/>
          <w:sz w:val="22"/>
          <w:szCs w:val="22"/>
        </w:rPr>
      </w:pPr>
    </w:p>
    <w:p w:rsidR="00BF752F" w:rsidRPr="001946F4" w:rsidRDefault="00BF752F" w:rsidP="00BF752F">
      <w:pPr>
        <w:pStyle w:val="Default"/>
        <w:rPr>
          <w:rFonts w:asciiTheme="minorHAnsi" w:hAnsiTheme="minorHAnsi"/>
          <w:sz w:val="22"/>
          <w:szCs w:val="22"/>
        </w:rPr>
      </w:pPr>
      <w:r w:rsidRPr="001946F4">
        <w:rPr>
          <w:rFonts w:asciiTheme="minorHAnsi" w:hAnsiTheme="minorHAnsi"/>
          <w:b/>
          <w:sz w:val="28"/>
          <w:szCs w:val="28"/>
        </w:rPr>
        <w:lastRenderedPageBreak/>
        <w:t>Task Force Group Facili</w:t>
      </w:r>
      <w:r w:rsidR="00211A7D">
        <w:rPr>
          <w:rFonts w:asciiTheme="minorHAnsi" w:hAnsiTheme="minorHAnsi"/>
          <w:b/>
          <w:sz w:val="28"/>
          <w:szCs w:val="28"/>
        </w:rPr>
        <w:t>t</w:t>
      </w:r>
      <w:r w:rsidRPr="001946F4">
        <w:rPr>
          <w:rFonts w:asciiTheme="minorHAnsi" w:hAnsiTheme="minorHAnsi"/>
          <w:b/>
          <w:sz w:val="28"/>
          <w:szCs w:val="28"/>
        </w:rPr>
        <w:t>ation</w:t>
      </w:r>
      <w:r w:rsidR="00211A7D">
        <w:rPr>
          <w:rFonts w:asciiTheme="minorHAnsi" w:hAnsiTheme="minorHAnsi"/>
          <w:b/>
          <w:sz w:val="28"/>
          <w:szCs w:val="28"/>
        </w:rPr>
        <w:t>:</w:t>
      </w:r>
    </w:p>
    <w:p w:rsidR="00BF752F" w:rsidRPr="001946F4" w:rsidRDefault="00BF752F" w:rsidP="00BF752F">
      <w:pPr>
        <w:pStyle w:val="Default"/>
        <w:numPr>
          <w:ilvl w:val="0"/>
          <w:numId w:val="5"/>
        </w:numPr>
        <w:rPr>
          <w:rFonts w:asciiTheme="minorHAnsi" w:hAnsiTheme="minorHAnsi"/>
          <w:sz w:val="22"/>
          <w:szCs w:val="22"/>
        </w:rPr>
      </w:pPr>
      <w:r w:rsidRPr="001946F4">
        <w:rPr>
          <w:rFonts w:asciiTheme="minorHAnsi" w:hAnsiTheme="minorHAnsi"/>
          <w:sz w:val="22"/>
          <w:szCs w:val="22"/>
        </w:rPr>
        <w:t>Task Force is supported by Anita Golden, executive at Shaping our Future.</w:t>
      </w:r>
    </w:p>
    <w:p w:rsidR="00BF752F" w:rsidRPr="001946F4" w:rsidRDefault="00C03025" w:rsidP="00BF752F">
      <w:pPr>
        <w:pStyle w:val="Default"/>
        <w:numPr>
          <w:ilvl w:val="0"/>
          <w:numId w:val="5"/>
        </w:numPr>
        <w:rPr>
          <w:rFonts w:asciiTheme="minorHAnsi" w:hAnsiTheme="minorHAnsi"/>
          <w:sz w:val="22"/>
          <w:szCs w:val="22"/>
        </w:rPr>
      </w:pPr>
      <w:r>
        <w:rPr>
          <w:rFonts w:asciiTheme="minorHAnsi" w:hAnsiTheme="minorHAnsi"/>
          <w:sz w:val="22"/>
          <w:szCs w:val="22"/>
        </w:rPr>
        <w:t>The Chairperson is XXX</w:t>
      </w:r>
    </w:p>
    <w:p w:rsidR="00BF752F" w:rsidRPr="001946F4" w:rsidRDefault="00BF752F" w:rsidP="00BF752F">
      <w:pPr>
        <w:pStyle w:val="Default"/>
        <w:rPr>
          <w:rFonts w:asciiTheme="minorHAnsi" w:hAnsiTheme="minorHAnsi"/>
          <w:sz w:val="22"/>
          <w:szCs w:val="22"/>
        </w:rPr>
      </w:pPr>
    </w:p>
    <w:p w:rsidR="00BF752F" w:rsidRPr="001946F4" w:rsidRDefault="00BF752F" w:rsidP="00BF752F">
      <w:pPr>
        <w:pStyle w:val="Default"/>
        <w:rPr>
          <w:rFonts w:asciiTheme="minorHAnsi" w:hAnsiTheme="minorHAnsi"/>
          <w:sz w:val="22"/>
          <w:szCs w:val="22"/>
        </w:rPr>
      </w:pPr>
      <w:r w:rsidRPr="001946F4">
        <w:rPr>
          <w:rFonts w:asciiTheme="minorHAnsi" w:hAnsiTheme="minorHAnsi"/>
          <w:b/>
          <w:sz w:val="28"/>
          <w:szCs w:val="28"/>
        </w:rPr>
        <w:t>Governance</w:t>
      </w:r>
      <w:r w:rsidR="00211A7D">
        <w:rPr>
          <w:rFonts w:asciiTheme="minorHAnsi" w:hAnsiTheme="minorHAnsi"/>
          <w:b/>
          <w:sz w:val="28"/>
          <w:szCs w:val="28"/>
        </w:rPr>
        <w:t>:</w:t>
      </w:r>
    </w:p>
    <w:p w:rsidR="00BF752F" w:rsidRPr="001946F4" w:rsidRDefault="00BF752F" w:rsidP="00BF752F">
      <w:pPr>
        <w:pStyle w:val="Default"/>
        <w:rPr>
          <w:rFonts w:asciiTheme="minorHAnsi" w:hAnsiTheme="minorHAnsi"/>
          <w:sz w:val="22"/>
          <w:szCs w:val="22"/>
        </w:rPr>
      </w:pPr>
      <w:r w:rsidRPr="001946F4">
        <w:rPr>
          <w:rFonts w:asciiTheme="minorHAnsi" w:hAnsiTheme="minorHAnsi"/>
          <w:sz w:val="22"/>
          <w:szCs w:val="22"/>
        </w:rPr>
        <w:t>Using Shaping our Future’s model of consensus decision making, the task force will seek to make its decisions and recommendations based on the consensus of its partic</w:t>
      </w:r>
      <w:r w:rsidR="00211A7D">
        <w:rPr>
          <w:rFonts w:asciiTheme="minorHAnsi" w:hAnsiTheme="minorHAnsi"/>
          <w:sz w:val="22"/>
          <w:szCs w:val="22"/>
        </w:rPr>
        <w:t>i</w:t>
      </w:r>
      <w:r w:rsidRPr="001946F4">
        <w:rPr>
          <w:rFonts w:asciiTheme="minorHAnsi" w:hAnsiTheme="minorHAnsi"/>
          <w:sz w:val="22"/>
          <w:szCs w:val="22"/>
        </w:rPr>
        <w:t>pants.</w:t>
      </w:r>
    </w:p>
    <w:p w:rsidR="00BF752F" w:rsidRPr="001946F4" w:rsidRDefault="00BF752F" w:rsidP="00BF752F">
      <w:pPr>
        <w:pStyle w:val="Default"/>
        <w:rPr>
          <w:rFonts w:asciiTheme="minorHAnsi" w:hAnsiTheme="minorHAnsi"/>
          <w:b/>
          <w:sz w:val="28"/>
          <w:szCs w:val="28"/>
        </w:rPr>
      </w:pPr>
      <w:r w:rsidRPr="001946F4">
        <w:rPr>
          <w:rFonts w:asciiTheme="minorHAnsi" w:hAnsiTheme="minorHAnsi"/>
          <w:sz w:val="22"/>
          <w:szCs w:val="22"/>
        </w:rPr>
        <w:t>Should the task force group wish to appoint more members, or sub groups, they are to be discussed with the SoF Steering Group.</w:t>
      </w:r>
    </w:p>
    <w:p w:rsidR="00BF752F" w:rsidRPr="001946F4" w:rsidRDefault="00BF752F" w:rsidP="00BF752F">
      <w:pPr>
        <w:pStyle w:val="Default"/>
        <w:rPr>
          <w:rFonts w:asciiTheme="minorHAnsi" w:hAnsiTheme="minorHAnsi"/>
          <w:b/>
          <w:sz w:val="28"/>
          <w:szCs w:val="28"/>
        </w:rPr>
      </w:pPr>
    </w:p>
    <w:p w:rsidR="00BF752F" w:rsidRPr="001946F4" w:rsidRDefault="00BF752F" w:rsidP="00BF752F">
      <w:pPr>
        <w:pStyle w:val="Default"/>
        <w:rPr>
          <w:rFonts w:asciiTheme="minorHAnsi" w:hAnsiTheme="minorHAnsi"/>
          <w:b/>
          <w:sz w:val="28"/>
          <w:szCs w:val="28"/>
        </w:rPr>
      </w:pPr>
      <w:r w:rsidRPr="001946F4">
        <w:rPr>
          <w:rFonts w:asciiTheme="minorHAnsi" w:hAnsiTheme="minorHAnsi"/>
          <w:b/>
          <w:sz w:val="28"/>
          <w:szCs w:val="28"/>
        </w:rPr>
        <w:t>Timelines</w:t>
      </w:r>
      <w:r w:rsidR="00211A7D">
        <w:rPr>
          <w:rFonts w:asciiTheme="minorHAnsi" w:hAnsiTheme="minorHAnsi"/>
          <w:b/>
          <w:sz w:val="28"/>
          <w:szCs w:val="28"/>
        </w:rPr>
        <w:t>:</w:t>
      </w:r>
    </w:p>
    <w:p w:rsidR="001946F4" w:rsidRPr="001946F4" w:rsidRDefault="009905C0" w:rsidP="001946F4">
      <w:pPr>
        <w:pStyle w:val="Default"/>
        <w:numPr>
          <w:ilvl w:val="0"/>
          <w:numId w:val="6"/>
        </w:numPr>
        <w:rPr>
          <w:rFonts w:asciiTheme="minorHAnsi" w:hAnsiTheme="minorHAnsi"/>
          <w:sz w:val="22"/>
          <w:szCs w:val="22"/>
        </w:rPr>
      </w:pPr>
      <w:r>
        <w:rPr>
          <w:rFonts w:asciiTheme="minorHAnsi" w:hAnsiTheme="minorHAnsi"/>
          <w:sz w:val="22"/>
          <w:szCs w:val="22"/>
        </w:rPr>
        <w:t>F</w:t>
      </w:r>
      <w:r w:rsidR="00C03025">
        <w:rPr>
          <w:rFonts w:asciiTheme="minorHAnsi" w:hAnsiTheme="minorHAnsi"/>
          <w:sz w:val="22"/>
          <w:szCs w:val="22"/>
        </w:rPr>
        <w:t xml:space="preserve">irst meeting of the Transport Task Force </w:t>
      </w:r>
      <w:r>
        <w:rPr>
          <w:rFonts w:asciiTheme="minorHAnsi" w:hAnsiTheme="minorHAnsi"/>
          <w:sz w:val="22"/>
          <w:szCs w:val="22"/>
        </w:rPr>
        <w:t xml:space="preserve">on </w:t>
      </w:r>
      <w:r w:rsidR="001F556A">
        <w:rPr>
          <w:rFonts w:asciiTheme="minorHAnsi" w:hAnsiTheme="minorHAnsi"/>
          <w:sz w:val="22"/>
          <w:szCs w:val="22"/>
        </w:rPr>
        <w:t>2 September in Wanaka</w:t>
      </w:r>
      <w:r w:rsidR="002A02C0">
        <w:rPr>
          <w:rFonts w:asciiTheme="minorHAnsi" w:hAnsiTheme="minorHAnsi"/>
          <w:sz w:val="22"/>
          <w:szCs w:val="22"/>
        </w:rPr>
        <w:t>, Presbytarian Church Centre.</w:t>
      </w:r>
    </w:p>
    <w:p w:rsidR="001946F4" w:rsidRPr="001946F4" w:rsidRDefault="001946F4" w:rsidP="001946F4">
      <w:pPr>
        <w:pStyle w:val="Default"/>
        <w:numPr>
          <w:ilvl w:val="0"/>
          <w:numId w:val="6"/>
        </w:numPr>
        <w:rPr>
          <w:rFonts w:asciiTheme="minorHAnsi" w:hAnsiTheme="minorHAnsi"/>
          <w:sz w:val="22"/>
          <w:szCs w:val="22"/>
        </w:rPr>
      </w:pPr>
      <w:r w:rsidRPr="001946F4">
        <w:rPr>
          <w:rFonts w:asciiTheme="minorHAnsi" w:hAnsiTheme="minorHAnsi"/>
          <w:sz w:val="22"/>
          <w:szCs w:val="22"/>
        </w:rPr>
        <w:t xml:space="preserve">Followed by at </w:t>
      </w:r>
      <w:r w:rsidR="00C03025">
        <w:rPr>
          <w:rFonts w:asciiTheme="minorHAnsi" w:hAnsiTheme="minorHAnsi"/>
          <w:sz w:val="22"/>
          <w:szCs w:val="22"/>
        </w:rPr>
        <w:t xml:space="preserve">least monthly meetings </w:t>
      </w:r>
      <w:r w:rsidR="009051DB">
        <w:rPr>
          <w:rFonts w:asciiTheme="minorHAnsi" w:hAnsiTheme="minorHAnsi"/>
          <w:sz w:val="22"/>
          <w:szCs w:val="22"/>
        </w:rPr>
        <w:t>from</w:t>
      </w:r>
      <w:r w:rsidR="009905C0">
        <w:rPr>
          <w:rFonts w:asciiTheme="minorHAnsi" w:hAnsiTheme="minorHAnsi"/>
          <w:sz w:val="22"/>
          <w:szCs w:val="22"/>
        </w:rPr>
        <w:t xml:space="preserve"> </w:t>
      </w:r>
      <w:r w:rsidR="001F556A">
        <w:rPr>
          <w:rFonts w:asciiTheme="minorHAnsi" w:hAnsiTheme="minorHAnsi"/>
          <w:sz w:val="22"/>
          <w:szCs w:val="22"/>
        </w:rPr>
        <w:t>September to February (approx)</w:t>
      </w:r>
      <w:r w:rsidR="009905C0">
        <w:rPr>
          <w:rFonts w:asciiTheme="minorHAnsi" w:hAnsiTheme="minorHAnsi"/>
          <w:sz w:val="22"/>
          <w:szCs w:val="22"/>
        </w:rPr>
        <w:t xml:space="preserve">. </w:t>
      </w:r>
      <w:r w:rsidRPr="001946F4">
        <w:rPr>
          <w:rFonts w:asciiTheme="minorHAnsi" w:hAnsiTheme="minorHAnsi"/>
          <w:sz w:val="22"/>
          <w:szCs w:val="22"/>
        </w:rPr>
        <w:t xml:space="preserve"> Dates and venues to be set at the first meeting</w:t>
      </w:r>
      <w:r w:rsidR="009905C0">
        <w:rPr>
          <w:rFonts w:asciiTheme="minorHAnsi" w:hAnsiTheme="minorHAnsi"/>
          <w:sz w:val="22"/>
          <w:szCs w:val="22"/>
        </w:rPr>
        <w:t xml:space="preserve"> (TBC)</w:t>
      </w:r>
      <w:r w:rsidRPr="001946F4">
        <w:rPr>
          <w:rFonts w:asciiTheme="minorHAnsi" w:hAnsiTheme="minorHAnsi"/>
          <w:sz w:val="22"/>
          <w:szCs w:val="22"/>
        </w:rPr>
        <w:t>.</w:t>
      </w:r>
    </w:p>
    <w:p w:rsidR="001946F4" w:rsidRPr="001946F4" w:rsidRDefault="009051DB" w:rsidP="001946F4">
      <w:pPr>
        <w:pStyle w:val="Default"/>
        <w:numPr>
          <w:ilvl w:val="0"/>
          <w:numId w:val="6"/>
        </w:numPr>
        <w:rPr>
          <w:rFonts w:asciiTheme="minorHAnsi" w:hAnsiTheme="minorHAnsi"/>
          <w:sz w:val="22"/>
          <w:szCs w:val="22"/>
        </w:rPr>
      </w:pPr>
      <w:r>
        <w:rPr>
          <w:rFonts w:asciiTheme="minorHAnsi" w:hAnsiTheme="minorHAnsi"/>
          <w:sz w:val="22"/>
          <w:szCs w:val="22"/>
        </w:rPr>
        <w:t xml:space="preserve">Terms of Reference and </w:t>
      </w:r>
      <w:bookmarkStart w:id="0" w:name="_GoBack"/>
      <w:bookmarkEnd w:id="0"/>
      <w:r w:rsidR="001946F4" w:rsidRPr="001946F4">
        <w:rPr>
          <w:rFonts w:asciiTheme="minorHAnsi" w:hAnsiTheme="minorHAnsi"/>
          <w:sz w:val="22"/>
          <w:szCs w:val="22"/>
        </w:rPr>
        <w:t>deliverables to be agreed by second meeting.</w:t>
      </w:r>
    </w:p>
    <w:p w:rsidR="001946F4" w:rsidRPr="001946F4" w:rsidRDefault="001946F4" w:rsidP="001946F4">
      <w:pPr>
        <w:pStyle w:val="Default"/>
        <w:numPr>
          <w:ilvl w:val="0"/>
          <w:numId w:val="6"/>
        </w:numPr>
        <w:rPr>
          <w:rFonts w:asciiTheme="minorHAnsi" w:hAnsiTheme="minorHAnsi"/>
          <w:sz w:val="22"/>
          <w:szCs w:val="22"/>
        </w:rPr>
      </w:pPr>
      <w:r w:rsidRPr="001946F4">
        <w:rPr>
          <w:rFonts w:asciiTheme="minorHAnsi" w:hAnsiTheme="minorHAnsi"/>
          <w:sz w:val="22"/>
          <w:szCs w:val="22"/>
        </w:rPr>
        <w:t xml:space="preserve">Present first draft of Strategy paper to SoF Steering Group by </w:t>
      </w:r>
      <w:r w:rsidR="001F556A">
        <w:rPr>
          <w:rFonts w:asciiTheme="minorHAnsi" w:hAnsiTheme="minorHAnsi"/>
          <w:sz w:val="22"/>
          <w:szCs w:val="22"/>
        </w:rPr>
        <w:t>February</w:t>
      </w:r>
      <w:r w:rsidRPr="001946F4">
        <w:rPr>
          <w:rFonts w:asciiTheme="minorHAnsi" w:hAnsiTheme="minorHAnsi"/>
          <w:sz w:val="22"/>
          <w:szCs w:val="22"/>
        </w:rPr>
        <w:t xml:space="preserve"> 2015</w:t>
      </w:r>
      <w:r w:rsidR="009905C0">
        <w:rPr>
          <w:rFonts w:asciiTheme="minorHAnsi" w:hAnsiTheme="minorHAnsi"/>
          <w:sz w:val="22"/>
          <w:szCs w:val="22"/>
        </w:rPr>
        <w:t xml:space="preserve"> (TBC)</w:t>
      </w:r>
    </w:p>
    <w:p w:rsidR="001946F4" w:rsidRPr="001946F4" w:rsidRDefault="001946F4" w:rsidP="001946F4">
      <w:pPr>
        <w:pStyle w:val="Default"/>
        <w:numPr>
          <w:ilvl w:val="0"/>
          <w:numId w:val="6"/>
        </w:numPr>
        <w:rPr>
          <w:rFonts w:asciiTheme="minorHAnsi" w:hAnsiTheme="minorHAnsi"/>
          <w:sz w:val="22"/>
          <w:szCs w:val="22"/>
        </w:rPr>
      </w:pPr>
      <w:r w:rsidRPr="001946F4">
        <w:rPr>
          <w:rFonts w:asciiTheme="minorHAnsi" w:hAnsiTheme="minorHAnsi"/>
          <w:sz w:val="22"/>
          <w:szCs w:val="22"/>
        </w:rPr>
        <w:t xml:space="preserve">Refinement of </w:t>
      </w:r>
      <w:r w:rsidR="009051DB">
        <w:rPr>
          <w:rFonts w:asciiTheme="minorHAnsi" w:hAnsiTheme="minorHAnsi"/>
          <w:sz w:val="22"/>
          <w:szCs w:val="22"/>
        </w:rPr>
        <w:t>S</w:t>
      </w:r>
      <w:r w:rsidRPr="001946F4">
        <w:rPr>
          <w:rFonts w:asciiTheme="minorHAnsi" w:hAnsiTheme="minorHAnsi"/>
          <w:sz w:val="22"/>
          <w:szCs w:val="22"/>
        </w:rPr>
        <w:t>trategy paper between task force and Steering Group</w:t>
      </w:r>
    </w:p>
    <w:p w:rsidR="001946F4" w:rsidRPr="001946F4" w:rsidRDefault="001946F4" w:rsidP="001946F4">
      <w:pPr>
        <w:pStyle w:val="Default"/>
        <w:numPr>
          <w:ilvl w:val="0"/>
          <w:numId w:val="6"/>
        </w:numPr>
        <w:rPr>
          <w:rFonts w:asciiTheme="minorHAnsi" w:hAnsiTheme="minorHAnsi"/>
          <w:sz w:val="22"/>
          <w:szCs w:val="22"/>
        </w:rPr>
      </w:pPr>
      <w:r w:rsidRPr="001946F4">
        <w:rPr>
          <w:rFonts w:asciiTheme="minorHAnsi" w:hAnsiTheme="minorHAnsi"/>
          <w:sz w:val="22"/>
          <w:szCs w:val="22"/>
        </w:rPr>
        <w:t xml:space="preserve">Present </w:t>
      </w:r>
      <w:r w:rsidR="009051DB">
        <w:rPr>
          <w:rFonts w:asciiTheme="minorHAnsi" w:hAnsiTheme="minorHAnsi"/>
          <w:sz w:val="22"/>
          <w:szCs w:val="22"/>
        </w:rPr>
        <w:t>S</w:t>
      </w:r>
      <w:r w:rsidRPr="001946F4">
        <w:rPr>
          <w:rFonts w:asciiTheme="minorHAnsi" w:hAnsiTheme="minorHAnsi"/>
          <w:sz w:val="22"/>
          <w:szCs w:val="22"/>
        </w:rPr>
        <w:t>trategy pap</w:t>
      </w:r>
      <w:r w:rsidR="00C03025">
        <w:rPr>
          <w:rFonts w:asciiTheme="minorHAnsi" w:hAnsiTheme="minorHAnsi"/>
          <w:sz w:val="22"/>
          <w:szCs w:val="22"/>
        </w:rPr>
        <w:t>er for feedback to the Queenstown Lakes District</w:t>
      </w:r>
      <w:r w:rsidRPr="001946F4">
        <w:rPr>
          <w:rFonts w:asciiTheme="minorHAnsi" w:hAnsiTheme="minorHAnsi"/>
          <w:sz w:val="22"/>
          <w:szCs w:val="22"/>
        </w:rPr>
        <w:t xml:space="preserve"> community </w:t>
      </w:r>
      <w:r w:rsidR="009051DB">
        <w:rPr>
          <w:rFonts w:asciiTheme="minorHAnsi" w:hAnsiTheme="minorHAnsi"/>
          <w:sz w:val="22"/>
          <w:szCs w:val="22"/>
        </w:rPr>
        <w:t>Q1 2016</w:t>
      </w:r>
    </w:p>
    <w:p w:rsidR="001946F4" w:rsidRPr="001946F4" w:rsidRDefault="001946F4" w:rsidP="001946F4">
      <w:pPr>
        <w:pStyle w:val="Default"/>
        <w:numPr>
          <w:ilvl w:val="0"/>
          <w:numId w:val="6"/>
        </w:numPr>
        <w:rPr>
          <w:rFonts w:asciiTheme="minorHAnsi" w:hAnsiTheme="minorHAnsi"/>
          <w:sz w:val="22"/>
          <w:szCs w:val="22"/>
        </w:rPr>
      </w:pPr>
      <w:r w:rsidRPr="001946F4">
        <w:rPr>
          <w:rFonts w:asciiTheme="minorHAnsi" w:hAnsiTheme="minorHAnsi"/>
          <w:sz w:val="22"/>
          <w:szCs w:val="22"/>
        </w:rPr>
        <w:t>Refinement of Strategy paper based on forum feedback (TBA)</w:t>
      </w:r>
    </w:p>
    <w:p w:rsidR="001946F4" w:rsidRPr="001946F4" w:rsidRDefault="001946F4" w:rsidP="001946F4">
      <w:pPr>
        <w:pStyle w:val="Default"/>
        <w:numPr>
          <w:ilvl w:val="0"/>
          <w:numId w:val="6"/>
        </w:numPr>
        <w:rPr>
          <w:rFonts w:asciiTheme="minorHAnsi" w:hAnsiTheme="minorHAnsi"/>
          <w:sz w:val="22"/>
          <w:szCs w:val="22"/>
        </w:rPr>
      </w:pPr>
      <w:r w:rsidRPr="001946F4">
        <w:rPr>
          <w:rFonts w:asciiTheme="minorHAnsi" w:hAnsiTheme="minorHAnsi"/>
          <w:sz w:val="22"/>
          <w:szCs w:val="22"/>
        </w:rPr>
        <w:t>Ratification o</w:t>
      </w:r>
      <w:r w:rsidR="009051DB">
        <w:rPr>
          <w:rFonts w:asciiTheme="minorHAnsi" w:hAnsiTheme="minorHAnsi"/>
          <w:sz w:val="22"/>
          <w:szCs w:val="22"/>
        </w:rPr>
        <w:t>f Strategy paper and action plan by Steering Group</w:t>
      </w:r>
      <w:r w:rsidRPr="001946F4">
        <w:rPr>
          <w:rFonts w:asciiTheme="minorHAnsi" w:hAnsiTheme="minorHAnsi"/>
          <w:sz w:val="22"/>
          <w:szCs w:val="22"/>
        </w:rPr>
        <w:t xml:space="preserve"> (TBA)</w:t>
      </w:r>
    </w:p>
    <w:p w:rsidR="001946F4" w:rsidRPr="001946F4" w:rsidRDefault="001946F4" w:rsidP="001946F4">
      <w:pPr>
        <w:pStyle w:val="Default"/>
        <w:numPr>
          <w:ilvl w:val="0"/>
          <w:numId w:val="6"/>
        </w:numPr>
        <w:rPr>
          <w:rFonts w:asciiTheme="minorHAnsi" w:hAnsiTheme="minorHAnsi"/>
          <w:sz w:val="22"/>
          <w:szCs w:val="22"/>
        </w:rPr>
      </w:pPr>
      <w:r w:rsidRPr="001946F4">
        <w:rPr>
          <w:rFonts w:asciiTheme="minorHAnsi" w:hAnsiTheme="minorHAnsi"/>
          <w:sz w:val="22"/>
          <w:szCs w:val="22"/>
        </w:rPr>
        <w:t xml:space="preserve">Submission of Strategy paper and SMART recommendations to appropriate agencies (TBA) </w:t>
      </w:r>
    </w:p>
    <w:p w:rsidR="00FB5A4C" w:rsidRPr="001946F4" w:rsidRDefault="00FB5A4C" w:rsidP="00FB5A4C">
      <w:pPr>
        <w:pStyle w:val="Default"/>
        <w:rPr>
          <w:rFonts w:asciiTheme="minorHAnsi" w:hAnsiTheme="minorHAnsi"/>
          <w:sz w:val="22"/>
          <w:szCs w:val="22"/>
        </w:rPr>
      </w:pPr>
    </w:p>
    <w:p w:rsidR="001946F4" w:rsidRDefault="001946F4" w:rsidP="00FB5A4C">
      <w:pPr>
        <w:pStyle w:val="Default"/>
        <w:rPr>
          <w:rFonts w:asciiTheme="minorHAnsi" w:hAnsiTheme="minorHAnsi" w:cs="Times New Roman"/>
          <w:b/>
          <w:bCs/>
          <w:color w:val="auto"/>
          <w:sz w:val="23"/>
          <w:szCs w:val="23"/>
        </w:rPr>
      </w:pPr>
    </w:p>
    <w:p w:rsidR="00FB5A4C" w:rsidRPr="001946F4" w:rsidRDefault="00FB5A4C" w:rsidP="00FB5A4C">
      <w:pPr>
        <w:pStyle w:val="Default"/>
        <w:rPr>
          <w:rFonts w:asciiTheme="minorHAnsi" w:hAnsiTheme="minorHAnsi" w:cs="Times New Roman"/>
          <w:b/>
          <w:bCs/>
          <w:color w:val="auto"/>
          <w:sz w:val="28"/>
          <w:szCs w:val="28"/>
        </w:rPr>
      </w:pPr>
      <w:r w:rsidRPr="001946F4">
        <w:rPr>
          <w:rFonts w:asciiTheme="minorHAnsi" w:hAnsiTheme="minorHAnsi" w:cs="Times New Roman"/>
          <w:b/>
          <w:bCs/>
          <w:color w:val="auto"/>
          <w:sz w:val="28"/>
          <w:szCs w:val="28"/>
        </w:rPr>
        <w:t xml:space="preserve">DRAFT SHAPING OUR FUTURE VISION FOR THE DISTRICT </w:t>
      </w:r>
    </w:p>
    <w:p w:rsidR="001946F4" w:rsidRPr="001946F4" w:rsidRDefault="001946F4" w:rsidP="00FB5A4C">
      <w:pPr>
        <w:pStyle w:val="Default"/>
        <w:rPr>
          <w:rFonts w:asciiTheme="minorHAnsi" w:hAnsiTheme="minorHAnsi" w:cs="Times New Roman"/>
          <w:color w:val="auto"/>
          <w:sz w:val="23"/>
          <w:szCs w:val="23"/>
        </w:rPr>
      </w:pPr>
    </w:p>
    <w:p w:rsidR="00FB5A4C" w:rsidRDefault="00FB5A4C" w:rsidP="00FB5A4C">
      <w:pPr>
        <w:pStyle w:val="Default"/>
        <w:rPr>
          <w:rFonts w:asciiTheme="minorHAnsi" w:hAnsiTheme="minorHAnsi" w:cs="Arial"/>
          <w:b/>
          <w:bCs/>
          <w:color w:val="auto"/>
          <w:sz w:val="21"/>
          <w:szCs w:val="21"/>
        </w:rPr>
      </w:pPr>
      <w:r w:rsidRPr="001946F4">
        <w:rPr>
          <w:rFonts w:asciiTheme="minorHAnsi" w:hAnsiTheme="minorHAnsi" w:cs="Arial"/>
          <w:b/>
          <w:bCs/>
          <w:color w:val="auto"/>
          <w:sz w:val="21"/>
          <w:szCs w:val="21"/>
        </w:rPr>
        <w:t xml:space="preserve">“Spectacular environments, enterprising people, exceptional solutions” </w:t>
      </w:r>
    </w:p>
    <w:p w:rsidR="001946F4" w:rsidRPr="001946F4" w:rsidRDefault="001946F4" w:rsidP="00FB5A4C">
      <w:pPr>
        <w:pStyle w:val="Default"/>
        <w:rPr>
          <w:rFonts w:asciiTheme="minorHAnsi" w:hAnsiTheme="minorHAnsi" w:cs="Arial"/>
          <w:color w:val="auto"/>
          <w:sz w:val="21"/>
          <w:szCs w:val="21"/>
        </w:rPr>
      </w:pPr>
    </w:p>
    <w:p w:rsidR="00FB5A4C" w:rsidRPr="001946F4" w:rsidRDefault="00FB5A4C" w:rsidP="00FB5A4C">
      <w:pPr>
        <w:pStyle w:val="Default"/>
        <w:rPr>
          <w:rFonts w:asciiTheme="minorHAnsi" w:hAnsiTheme="minorHAnsi" w:cs="Calibri"/>
          <w:color w:val="auto"/>
          <w:sz w:val="21"/>
          <w:szCs w:val="21"/>
        </w:rPr>
      </w:pPr>
      <w:r w:rsidRPr="001946F4">
        <w:rPr>
          <w:rFonts w:asciiTheme="minorHAnsi" w:hAnsiTheme="minorHAnsi" w:cs="Calibri"/>
          <w:color w:val="auto"/>
          <w:sz w:val="21"/>
          <w:szCs w:val="21"/>
        </w:rPr>
        <w:t xml:space="preserve">Individuals and groups committed to finding creative ways to build better lives, for now and for </w:t>
      </w:r>
    </w:p>
    <w:p w:rsidR="00FB5A4C" w:rsidRPr="001946F4" w:rsidRDefault="00FB5A4C" w:rsidP="00FB5A4C">
      <w:pPr>
        <w:pStyle w:val="Default"/>
        <w:rPr>
          <w:rFonts w:asciiTheme="minorHAnsi" w:hAnsiTheme="minorHAnsi" w:cs="Calibri"/>
          <w:color w:val="auto"/>
          <w:sz w:val="21"/>
          <w:szCs w:val="21"/>
        </w:rPr>
      </w:pPr>
      <w:r w:rsidRPr="001946F4">
        <w:rPr>
          <w:rFonts w:asciiTheme="minorHAnsi" w:hAnsiTheme="minorHAnsi" w:cs="Calibri"/>
          <w:color w:val="auto"/>
          <w:sz w:val="21"/>
          <w:szCs w:val="21"/>
        </w:rPr>
        <w:t xml:space="preserve">generations to come. A district embracing the concepts of Kaitiakitanga and Manaakitanga. </w:t>
      </w:r>
    </w:p>
    <w:p w:rsidR="00FB5A4C" w:rsidRPr="001946F4" w:rsidRDefault="00FB5A4C" w:rsidP="00FB5A4C">
      <w:pPr>
        <w:pStyle w:val="Default"/>
        <w:rPr>
          <w:rFonts w:asciiTheme="minorHAnsi" w:hAnsiTheme="minorHAnsi" w:cs="Calibri"/>
          <w:color w:val="auto"/>
          <w:sz w:val="21"/>
          <w:szCs w:val="21"/>
        </w:rPr>
      </w:pPr>
      <w:r w:rsidRPr="001946F4">
        <w:rPr>
          <w:rFonts w:asciiTheme="minorHAnsi" w:hAnsiTheme="minorHAnsi" w:cs="Calibri"/>
          <w:color w:val="auto"/>
          <w:sz w:val="21"/>
          <w:szCs w:val="21"/>
        </w:rPr>
        <w:t xml:space="preserve">KAITIAKITANGA means guardianship, care and protection. It includes the management of natural, </w:t>
      </w:r>
    </w:p>
    <w:p w:rsidR="00FB5A4C" w:rsidRPr="001946F4" w:rsidRDefault="00FB5A4C" w:rsidP="00FB5A4C">
      <w:pPr>
        <w:pStyle w:val="Default"/>
        <w:rPr>
          <w:rFonts w:asciiTheme="minorHAnsi" w:hAnsiTheme="minorHAnsi" w:cs="Calibri"/>
          <w:color w:val="auto"/>
          <w:sz w:val="21"/>
          <w:szCs w:val="21"/>
        </w:rPr>
      </w:pPr>
      <w:r w:rsidRPr="001946F4">
        <w:rPr>
          <w:rFonts w:asciiTheme="minorHAnsi" w:hAnsiTheme="minorHAnsi" w:cs="Calibri"/>
          <w:color w:val="auto"/>
          <w:sz w:val="21"/>
          <w:szCs w:val="21"/>
        </w:rPr>
        <w:t xml:space="preserve">cultural, and built environment resources for current and future generations. </w:t>
      </w:r>
    </w:p>
    <w:p w:rsidR="00FB5A4C" w:rsidRPr="001946F4" w:rsidRDefault="00FB5A4C" w:rsidP="00FB5A4C">
      <w:pPr>
        <w:pStyle w:val="Default"/>
        <w:rPr>
          <w:rFonts w:asciiTheme="minorHAnsi" w:hAnsiTheme="minorHAnsi" w:cs="Calibri"/>
          <w:color w:val="auto"/>
          <w:sz w:val="21"/>
          <w:szCs w:val="21"/>
        </w:rPr>
      </w:pPr>
      <w:r w:rsidRPr="001946F4">
        <w:rPr>
          <w:rFonts w:asciiTheme="minorHAnsi" w:hAnsiTheme="minorHAnsi" w:cs="Calibri"/>
          <w:color w:val="auto"/>
          <w:sz w:val="21"/>
          <w:szCs w:val="21"/>
        </w:rPr>
        <w:t xml:space="preserve">MANAAKITANGA implies a reciprocal responsibility upon a host, and an invitation to a visitor to </w:t>
      </w:r>
    </w:p>
    <w:p w:rsidR="00FB5A4C" w:rsidRPr="001946F4" w:rsidRDefault="00FB5A4C" w:rsidP="00FB5A4C">
      <w:pPr>
        <w:pStyle w:val="Default"/>
        <w:rPr>
          <w:rFonts w:asciiTheme="minorHAnsi" w:hAnsiTheme="minorHAnsi" w:cs="Calibri"/>
          <w:color w:val="auto"/>
          <w:sz w:val="21"/>
          <w:szCs w:val="21"/>
        </w:rPr>
      </w:pPr>
      <w:r w:rsidRPr="001946F4">
        <w:rPr>
          <w:rFonts w:asciiTheme="minorHAnsi" w:hAnsiTheme="minorHAnsi" w:cs="Calibri"/>
          <w:color w:val="auto"/>
          <w:sz w:val="21"/>
          <w:szCs w:val="21"/>
        </w:rPr>
        <w:t xml:space="preserve">experience the best we have to offer. Applying these values reflects our intention to move forward </w:t>
      </w:r>
    </w:p>
    <w:p w:rsidR="00FB5A4C" w:rsidRPr="001946F4" w:rsidRDefault="00FB5A4C" w:rsidP="00FB5A4C">
      <w:pPr>
        <w:pStyle w:val="Default"/>
        <w:rPr>
          <w:rFonts w:asciiTheme="minorHAnsi" w:hAnsiTheme="minorHAnsi" w:cs="Arial"/>
          <w:color w:val="auto"/>
          <w:sz w:val="21"/>
          <w:szCs w:val="21"/>
        </w:rPr>
      </w:pPr>
      <w:r w:rsidRPr="001946F4">
        <w:rPr>
          <w:rFonts w:asciiTheme="minorHAnsi" w:hAnsiTheme="minorHAnsi" w:cs="Calibri"/>
          <w:color w:val="auto"/>
          <w:sz w:val="21"/>
          <w:szCs w:val="21"/>
        </w:rPr>
        <w:t>together, based on a shared approach</w:t>
      </w:r>
      <w:r w:rsidRPr="001946F4">
        <w:rPr>
          <w:rFonts w:asciiTheme="minorHAnsi" w:hAnsiTheme="minorHAnsi" w:cs="Arial"/>
          <w:b/>
          <w:bCs/>
          <w:color w:val="auto"/>
          <w:sz w:val="21"/>
          <w:szCs w:val="21"/>
        </w:rPr>
        <w:t xml:space="preserve">. </w:t>
      </w:r>
    </w:p>
    <w:p w:rsidR="001946F4" w:rsidRDefault="001946F4" w:rsidP="00FB5A4C">
      <w:pPr>
        <w:pStyle w:val="Default"/>
        <w:rPr>
          <w:rFonts w:asciiTheme="minorHAnsi" w:hAnsiTheme="minorHAnsi" w:cs="Times New Roman"/>
          <w:b/>
          <w:bCs/>
          <w:color w:val="auto"/>
          <w:sz w:val="23"/>
          <w:szCs w:val="23"/>
        </w:rPr>
      </w:pPr>
    </w:p>
    <w:p w:rsidR="00FB5A4C" w:rsidRDefault="00FB5A4C" w:rsidP="00FB5A4C">
      <w:pPr>
        <w:pStyle w:val="Default"/>
        <w:rPr>
          <w:rFonts w:asciiTheme="minorHAnsi" w:hAnsiTheme="minorHAnsi" w:cs="Times New Roman"/>
          <w:b/>
          <w:bCs/>
          <w:color w:val="auto"/>
          <w:sz w:val="28"/>
          <w:szCs w:val="28"/>
        </w:rPr>
      </w:pPr>
      <w:r w:rsidRPr="001946F4">
        <w:rPr>
          <w:rFonts w:asciiTheme="minorHAnsi" w:hAnsiTheme="minorHAnsi" w:cs="Times New Roman"/>
          <w:b/>
          <w:bCs/>
          <w:color w:val="auto"/>
          <w:sz w:val="28"/>
          <w:szCs w:val="28"/>
        </w:rPr>
        <w:t xml:space="preserve">DRAFT PRIORITIES FOR THE DISTRICT </w:t>
      </w:r>
    </w:p>
    <w:p w:rsidR="001946F4" w:rsidRPr="001946F4" w:rsidRDefault="001946F4" w:rsidP="00FB5A4C">
      <w:pPr>
        <w:pStyle w:val="Default"/>
        <w:rPr>
          <w:rFonts w:asciiTheme="minorHAnsi" w:hAnsiTheme="minorHAnsi" w:cs="Times New Roman"/>
          <w:color w:val="auto"/>
          <w:sz w:val="28"/>
          <w:szCs w:val="28"/>
        </w:rPr>
      </w:pPr>
    </w:p>
    <w:p w:rsidR="00FB5A4C" w:rsidRPr="001946F4" w:rsidRDefault="00FB5A4C" w:rsidP="00FB5A4C">
      <w:pPr>
        <w:pStyle w:val="Default"/>
        <w:rPr>
          <w:rFonts w:asciiTheme="minorHAnsi" w:hAnsiTheme="minorHAnsi" w:cs="Arial"/>
          <w:color w:val="auto"/>
          <w:sz w:val="21"/>
          <w:szCs w:val="21"/>
        </w:rPr>
      </w:pPr>
      <w:r w:rsidRPr="001946F4">
        <w:rPr>
          <w:rFonts w:asciiTheme="minorHAnsi" w:hAnsiTheme="minorHAnsi" w:cs="Arial"/>
          <w:b/>
          <w:bCs/>
          <w:color w:val="auto"/>
          <w:sz w:val="21"/>
          <w:szCs w:val="21"/>
        </w:rPr>
        <w:t xml:space="preserve">Preserve and enhance the environment </w:t>
      </w:r>
    </w:p>
    <w:p w:rsidR="00FB5A4C" w:rsidRPr="001946F4" w:rsidRDefault="00FB5A4C" w:rsidP="00FB5A4C">
      <w:pPr>
        <w:pStyle w:val="Default"/>
        <w:rPr>
          <w:rFonts w:asciiTheme="minorHAnsi" w:hAnsiTheme="minorHAnsi" w:cs="Calibri"/>
          <w:color w:val="auto"/>
          <w:sz w:val="21"/>
          <w:szCs w:val="21"/>
        </w:rPr>
      </w:pPr>
      <w:r w:rsidRPr="001946F4">
        <w:rPr>
          <w:rFonts w:asciiTheme="minorHAnsi" w:hAnsiTheme="minorHAnsi" w:cs="Calibri"/>
          <w:color w:val="auto"/>
          <w:sz w:val="21"/>
          <w:szCs w:val="21"/>
        </w:rPr>
        <w:t xml:space="preserve">Protection of water, air and landscape. Restoration of native and other ecosystems. Maintain and </w:t>
      </w:r>
    </w:p>
    <w:p w:rsidR="00FB5A4C" w:rsidRPr="001946F4" w:rsidRDefault="00FB5A4C" w:rsidP="00FB5A4C">
      <w:pPr>
        <w:pStyle w:val="Default"/>
        <w:rPr>
          <w:rFonts w:asciiTheme="minorHAnsi" w:hAnsiTheme="minorHAnsi" w:cs="Calibri"/>
          <w:color w:val="auto"/>
          <w:sz w:val="21"/>
          <w:szCs w:val="21"/>
        </w:rPr>
      </w:pPr>
      <w:r w:rsidRPr="001946F4">
        <w:rPr>
          <w:rFonts w:asciiTheme="minorHAnsi" w:hAnsiTheme="minorHAnsi" w:cs="Calibri"/>
          <w:color w:val="auto"/>
          <w:sz w:val="21"/>
          <w:szCs w:val="21"/>
        </w:rPr>
        <w:t xml:space="preserve">increase accessibility to wild places </w:t>
      </w:r>
    </w:p>
    <w:p w:rsidR="001946F4" w:rsidRDefault="001946F4" w:rsidP="00FB5A4C">
      <w:pPr>
        <w:pStyle w:val="Default"/>
        <w:rPr>
          <w:rFonts w:asciiTheme="minorHAnsi" w:hAnsiTheme="minorHAnsi" w:cs="Arial"/>
          <w:b/>
          <w:bCs/>
          <w:color w:val="auto"/>
          <w:sz w:val="21"/>
          <w:szCs w:val="21"/>
        </w:rPr>
      </w:pPr>
    </w:p>
    <w:p w:rsidR="00FB5A4C" w:rsidRPr="001946F4" w:rsidRDefault="00FB5A4C" w:rsidP="00FB5A4C">
      <w:pPr>
        <w:pStyle w:val="Default"/>
        <w:rPr>
          <w:rFonts w:asciiTheme="minorHAnsi" w:hAnsiTheme="minorHAnsi" w:cs="Arial"/>
          <w:color w:val="auto"/>
          <w:sz w:val="21"/>
          <w:szCs w:val="21"/>
        </w:rPr>
      </w:pPr>
      <w:r w:rsidRPr="001946F4">
        <w:rPr>
          <w:rFonts w:asciiTheme="minorHAnsi" w:hAnsiTheme="minorHAnsi" w:cs="Arial"/>
          <w:b/>
          <w:bCs/>
          <w:color w:val="auto"/>
          <w:sz w:val="21"/>
          <w:szCs w:val="21"/>
        </w:rPr>
        <w:t xml:space="preserve">Engagement in Governance </w:t>
      </w:r>
    </w:p>
    <w:p w:rsidR="00FB5A4C" w:rsidRPr="001946F4" w:rsidRDefault="00FB5A4C" w:rsidP="00FB5A4C">
      <w:pPr>
        <w:pStyle w:val="Default"/>
        <w:rPr>
          <w:rFonts w:asciiTheme="minorHAnsi" w:hAnsiTheme="minorHAnsi" w:cs="Calibri"/>
          <w:color w:val="auto"/>
          <w:sz w:val="21"/>
          <w:szCs w:val="21"/>
        </w:rPr>
      </w:pPr>
      <w:r w:rsidRPr="001946F4">
        <w:rPr>
          <w:rFonts w:asciiTheme="minorHAnsi" w:hAnsiTheme="minorHAnsi" w:cs="Calibri"/>
          <w:color w:val="auto"/>
          <w:sz w:val="21"/>
          <w:szCs w:val="21"/>
        </w:rPr>
        <w:t xml:space="preserve">Increase participation, remove barriers, encourage local influence, encourage voices to be </w:t>
      </w:r>
    </w:p>
    <w:p w:rsidR="00FB5A4C" w:rsidRPr="001946F4" w:rsidRDefault="00FB5A4C" w:rsidP="00FB5A4C">
      <w:pPr>
        <w:pStyle w:val="Default"/>
        <w:rPr>
          <w:rFonts w:asciiTheme="minorHAnsi" w:hAnsiTheme="minorHAnsi" w:cs="Calibri"/>
          <w:color w:val="auto"/>
          <w:sz w:val="21"/>
          <w:szCs w:val="21"/>
        </w:rPr>
      </w:pPr>
      <w:r w:rsidRPr="001946F4">
        <w:rPr>
          <w:rFonts w:asciiTheme="minorHAnsi" w:hAnsiTheme="minorHAnsi" w:cs="Calibri"/>
          <w:color w:val="auto"/>
          <w:sz w:val="21"/>
          <w:szCs w:val="21"/>
        </w:rPr>
        <w:t>heard,</w:t>
      </w:r>
      <w:r w:rsidR="001946F4">
        <w:rPr>
          <w:rFonts w:asciiTheme="minorHAnsi" w:hAnsiTheme="minorHAnsi" w:cs="Calibri"/>
          <w:color w:val="auto"/>
          <w:sz w:val="21"/>
          <w:szCs w:val="21"/>
        </w:rPr>
        <w:t xml:space="preserve"> </w:t>
      </w:r>
      <w:r w:rsidRPr="001946F4">
        <w:rPr>
          <w:rFonts w:asciiTheme="minorHAnsi" w:hAnsiTheme="minorHAnsi" w:cs="Calibri"/>
          <w:color w:val="auto"/>
          <w:sz w:val="21"/>
          <w:szCs w:val="21"/>
        </w:rPr>
        <w:t xml:space="preserve">comprehensive spatial planning, District Plan to clearly express community vision. </w:t>
      </w:r>
    </w:p>
    <w:p w:rsidR="001946F4" w:rsidRDefault="001946F4" w:rsidP="00FB5A4C">
      <w:pPr>
        <w:pStyle w:val="Default"/>
        <w:rPr>
          <w:rFonts w:asciiTheme="minorHAnsi" w:hAnsiTheme="minorHAnsi" w:cs="Arial"/>
          <w:b/>
          <w:bCs/>
          <w:color w:val="auto"/>
          <w:sz w:val="21"/>
          <w:szCs w:val="21"/>
        </w:rPr>
      </w:pPr>
    </w:p>
    <w:p w:rsidR="00FB5A4C" w:rsidRPr="001946F4" w:rsidRDefault="00FB5A4C" w:rsidP="00FB5A4C">
      <w:pPr>
        <w:pStyle w:val="Default"/>
        <w:rPr>
          <w:rFonts w:asciiTheme="minorHAnsi" w:hAnsiTheme="minorHAnsi" w:cs="Arial"/>
          <w:color w:val="auto"/>
          <w:sz w:val="21"/>
          <w:szCs w:val="21"/>
        </w:rPr>
      </w:pPr>
      <w:r w:rsidRPr="001946F4">
        <w:rPr>
          <w:rFonts w:asciiTheme="minorHAnsi" w:hAnsiTheme="minorHAnsi" w:cs="Arial"/>
          <w:b/>
          <w:bCs/>
          <w:color w:val="auto"/>
          <w:sz w:val="21"/>
          <w:szCs w:val="21"/>
        </w:rPr>
        <w:t xml:space="preserve">Community Development </w:t>
      </w:r>
    </w:p>
    <w:p w:rsidR="00FB5A4C" w:rsidRPr="001946F4" w:rsidRDefault="00FB5A4C" w:rsidP="00FB5A4C">
      <w:pPr>
        <w:pStyle w:val="Default"/>
        <w:rPr>
          <w:rFonts w:asciiTheme="minorHAnsi" w:hAnsiTheme="minorHAnsi" w:cs="Calibri"/>
          <w:color w:val="auto"/>
          <w:sz w:val="21"/>
          <w:szCs w:val="21"/>
        </w:rPr>
      </w:pPr>
      <w:r w:rsidRPr="001946F4">
        <w:rPr>
          <w:rFonts w:asciiTheme="minorHAnsi" w:hAnsiTheme="minorHAnsi" w:cs="Calibri"/>
          <w:color w:val="auto"/>
          <w:sz w:val="21"/>
          <w:szCs w:val="21"/>
        </w:rPr>
        <w:t xml:space="preserve">Working together, improve: connectedness, neighbourliness, community spirit, </w:t>
      </w:r>
    </w:p>
    <w:p w:rsidR="00FB5A4C" w:rsidRPr="001946F4" w:rsidRDefault="00FB5A4C" w:rsidP="00FB5A4C">
      <w:pPr>
        <w:pStyle w:val="Default"/>
        <w:rPr>
          <w:rFonts w:asciiTheme="minorHAnsi" w:hAnsiTheme="minorHAnsi" w:cs="Calibri"/>
          <w:color w:val="auto"/>
          <w:sz w:val="21"/>
          <w:szCs w:val="21"/>
        </w:rPr>
      </w:pPr>
      <w:r w:rsidRPr="001946F4">
        <w:rPr>
          <w:rFonts w:asciiTheme="minorHAnsi" w:hAnsiTheme="minorHAnsi" w:cs="Calibri"/>
          <w:color w:val="auto"/>
          <w:sz w:val="21"/>
          <w:szCs w:val="21"/>
        </w:rPr>
        <w:t xml:space="preserve">communication. Create facilities to gather, educate &amp; socialise and preserve attractions of living </w:t>
      </w:r>
    </w:p>
    <w:p w:rsidR="00FB5A4C" w:rsidRDefault="00FB5A4C" w:rsidP="00FB5A4C">
      <w:pPr>
        <w:pStyle w:val="Default"/>
        <w:rPr>
          <w:rFonts w:asciiTheme="minorHAnsi" w:hAnsiTheme="minorHAnsi" w:cs="Calibri"/>
          <w:color w:val="auto"/>
          <w:sz w:val="21"/>
          <w:szCs w:val="21"/>
        </w:rPr>
      </w:pPr>
      <w:r w:rsidRPr="001946F4">
        <w:rPr>
          <w:rFonts w:asciiTheme="minorHAnsi" w:hAnsiTheme="minorHAnsi" w:cs="Calibri"/>
          <w:color w:val="auto"/>
          <w:sz w:val="21"/>
          <w:szCs w:val="21"/>
        </w:rPr>
        <w:t xml:space="preserve">here </w:t>
      </w:r>
    </w:p>
    <w:p w:rsidR="001946F4" w:rsidRPr="001946F4" w:rsidRDefault="001946F4" w:rsidP="00FB5A4C">
      <w:pPr>
        <w:pStyle w:val="Default"/>
        <w:rPr>
          <w:rFonts w:asciiTheme="minorHAnsi" w:hAnsiTheme="minorHAnsi" w:cs="Calibri"/>
          <w:color w:val="auto"/>
          <w:sz w:val="21"/>
          <w:szCs w:val="21"/>
        </w:rPr>
      </w:pPr>
    </w:p>
    <w:p w:rsidR="00FB5A4C" w:rsidRPr="001946F4" w:rsidRDefault="00FB5A4C" w:rsidP="00FB5A4C">
      <w:pPr>
        <w:pStyle w:val="Default"/>
        <w:rPr>
          <w:rFonts w:asciiTheme="minorHAnsi" w:hAnsiTheme="minorHAnsi" w:cs="Arial"/>
          <w:color w:val="auto"/>
          <w:sz w:val="21"/>
          <w:szCs w:val="21"/>
        </w:rPr>
      </w:pPr>
      <w:r w:rsidRPr="001946F4">
        <w:rPr>
          <w:rFonts w:asciiTheme="minorHAnsi" w:hAnsiTheme="minorHAnsi" w:cs="Arial"/>
          <w:b/>
          <w:bCs/>
          <w:color w:val="auto"/>
          <w:sz w:val="21"/>
          <w:szCs w:val="21"/>
        </w:rPr>
        <w:t xml:space="preserve">Diverse Economy </w:t>
      </w:r>
    </w:p>
    <w:p w:rsidR="00FB5A4C" w:rsidRPr="001946F4" w:rsidRDefault="00FB5A4C" w:rsidP="00FB5A4C">
      <w:pPr>
        <w:pStyle w:val="Default"/>
        <w:rPr>
          <w:rFonts w:asciiTheme="minorHAnsi" w:hAnsiTheme="minorHAnsi" w:cs="Calibri"/>
          <w:color w:val="auto"/>
          <w:sz w:val="21"/>
          <w:szCs w:val="21"/>
        </w:rPr>
      </w:pPr>
      <w:r w:rsidRPr="001946F4">
        <w:rPr>
          <w:rFonts w:asciiTheme="minorHAnsi" w:hAnsiTheme="minorHAnsi" w:cs="Calibri"/>
          <w:color w:val="auto"/>
          <w:sz w:val="21"/>
          <w:szCs w:val="21"/>
        </w:rPr>
        <w:t xml:space="preserve">Strong local economy, affordability, right use of natural resources, events destination, increasing self </w:t>
      </w:r>
    </w:p>
    <w:p w:rsidR="00FB5A4C" w:rsidRPr="001946F4" w:rsidRDefault="00FB5A4C" w:rsidP="00FB5A4C">
      <w:pPr>
        <w:pStyle w:val="Default"/>
        <w:rPr>
          <w:rFonts w:asciiTheme="minorHAnsi" w:hAnsiTheme="minorHAnsi" w:cs="Calibri"/>
          <w:color w:val="auto"/>
          <w:sz w:val="21"/>
          <w:szCs w:val="21"/>
        </w:rPr>
      </w:pPr>
      <w:r w:rsidRPr="001946F4">
        <w:rPr>
          <w:rFonts w:asciiTheme="minorHAnsi" w:hAnsiTheme="minorHAnsi" w:cs="Calibri"/>
          <w:color w:val="auto"/>
          <w:sz w:val="21"/>
          <w:szCs w:val="21"/>
        </w:rPr>
        <w:t xml:space="preserve">sufficiency of economy, economic diversification </w:t>
      </w:r>
    </w:p>
    <w:p w:rsidR="00FB5A4C" w:rsidRPr="001946F4" w:rsidRDefault="00FB5A4C" w:rsidP="00FB5A4C">
      <w:pPr>
        <w:pStyle w:val="Default"/>
        <w:rPr>
          <w:rFonts w:asciiTheme="minorHAnsi" w:hAnsiTheme="minorHAnsi" w:cs="Arial"/>
          <w:color w:val="auto"/>
          <w:sz w:val="21"/>
          <w:szCs w:val="21"/>
        </w:rPr>
      </w:pPr>
      <w:r w:rsidRPr="001946F4">
        <w:rPr>
          <w:rFonts w:asciiTheme="minorHAnsi" w:hAnsiTheme="minorHAnsi" w:cs="Arial"/>
          <w:b/>
          <w:bCs/>
          <w:color w:val="auto"/>
          <w:sz w:val="21"/>
          <w:szCs w:val="21"/>
        </w:rPr>
        <w:t xml:space="preserve">Education </w:t>
      </w:r>
    </w:p>
    <w:p w:rsidR="00FB5A4C" w:rsidRPr="001946F4" w:rsidRDefault="00FB5A4C" w:rsidP="00FB5A4C">
      <w:pPr>
        <w:pStyle w:val="Default"/>
        <w:rPr>
          <w:rFonts w:asciiTheme="minorHAnsi" w:hAnsiTheme="minorHAnsi" w:cs="Calibri"/>
          <w:color w:val="auto"/>
          <w:sz w:val="21"/>
          <w:szCs w:val="21"/>
        </w:rPr>
      </w:pPr>
      <w:r w:rsidRPr="001946F4">
        <w:rPr>
          <w:rFonts w:asciiTheme="minorHAnsi" w:hAnsiTheme="minorHAnsi" w:cs="Calibri"/>
          <w:color w:val="auto"/>
          <w:sz w:val="21"/>
          <w:szCs w:val="21"/>
        </w:rPr>
        <w:t xml:space="preserve">Innovation centres (sports, arts, business), incubators, lifelong learning, niches </w:t>
      </w:r>
    </w:p>
    <w:p w:rsidR="001946F4" w:rsidRDefault="001946F4" w:rsidP="00FB5A4C">
      <w:pPr>
        <w:pStyle w:val="Default"/>
        <w:rPr>
          <w:rFonts w:asciiTheme="minorHAnsi" w:hAnsiTheme="minorHAnsi" w:cs="Arial"/>
          <w:b/>
          <w:bCs/>
          <w:color w:val="auto"/>
          <w:sz w:val="21"/>
          <w:szCs w:val="21"/>
        </w:rPr>
      </w:pPr>
    </w:p>
    <w:p w:rsidR="00FB5A4C" w:rsidRPr="001946F4" w:rsidRDefault="00FB5A4C" w:rsidP="00FB5A4C">
      <w:pPr>
        <w:pStyle w:val="Default"/>
        <w:rPr>
          <w:rFonts w:asciiTheme="minorHAnsi" w:hAnsiTheme="minorHAnsi" w:cs="Arial"/>
          <w:color w:val="auto"/>
          <w:sz w:val="21"/>
          <w:szCs w:val="21"/>
        </w:rPr>
      </w:pPr>
      <w:r w:rsidRPr="001946F4">
        <w:rPr>
          <w:rFonts w:asciiTheme="minorHAnsi" w:hAnsiTheme="minorHAnsi" w:cs="Arial"/>
          <w:b/>
          <w:bCs/>
          <w:color w:val="auto"/>
          <w:sz w:val="21"/>
          <w:szCs w:val="21"/>
        </w:rPr>
        <w:t xml:space="preserve">Infrastructure / Facilities </w:t>
      </w:r>
    </w:p>
    <w:p w:rsidR="00FB5A4C" w:rsidRPr="001946F4" w:rsidRDefault="00FB5A4C" w:rsidP="00FB5A4C">
      <w:pPr>
        <w:pStyle w:val="Default"/>
        <w:rPr>
          <w:rFonts w:asciiTheme="minorHAnsi" w:hAnsiTheme="minorHAnsi" w:cs="Calibri"/>
          <w:color w:val="auto"/>
          <w:sz w:val="21"/>
          <w:szCs w:val="21"/>
        </w:rPr>
      </w:pPr>
      <w:r w:rsidRPr="001946F4">
        <w:rPr>
          <w:rFonts w:asciiTheme="minorHAnsi" w:hAnsiTheme="minorHAnsi" w:cs="Calibri"/>
          <w:color w:val="auto"/>
          <w:sz w:val="21"/>
          <w:szCs w:val="21"/>
        </w:rPr>
        <w:t>High performance facilities for sports, culture, education, h</w:t>
      </w:r>
      <w:r w:rsidR="00A91826">
        <w:rPr>
          <w:rFonts w:asciiTheme="minorHAnsi" w:hAnsiTheme="minorHAnsi" w:cs="Calibri"/>
          <w:color w:val="auto"/>
          <w:sz w:val="21"/>
          <w:szCs w:val="21"/>
        </w:rPr>
        <w:t>ealth, care for young and old. S</w:t>
      </w:r>
      <w:r w:rsidRPr="001946F4">
        <w:rPr>
          <w:rFonts w:asciiTheme="minorHAnsi" w:hAnsiTheme="minorHAnsi" w:cs="Calibri"/>
          <w:color w:val="auto"/>
          <w:sz w:val="21"/>
          <w:szCs w:val="21"/>
        </w:rPr>
        <w:t xml:space="preserve">ewerage </w:t>
      </w:r>
    </w:p>
    <w:p w:rsidR="00FB5A4C" w:rsidRPr="001946F4" w:rsidRDefault="00FB5A4C" w:rsidP="00FB5A4C">
      <w:pPr>
        <w:pStyle w:val="Default"/>
        <w:rPr>
          <w:rFonts w:asciiTheme="minorHAnsi" w:hAnsiTheme="minorHAnsi" w:cs="Calibri"/>
          <w:color w:val="auto"/>
          <w:sz w:val="21"/>
          <w:szCs w:val="21"/>
        </w:rPr>
      </w:pPr>
      <w:r w:rsidRPr="001946F4">
        <w:rPr>
          <w:rFonts w:asciiTheme="minorHAnsi" w:hAnsiTheme="minorHAnsi" w:cs="Calibri"/>
          <w:color w:val="auto"/>
          <w:sz w:val="21"/>
          <w:szCs w:val="21"/>
        </w:rPr>
        <w:t xml:space="preserve">&amp; water and stormwater </w:t>
      </w:r>
    </w:p>
    <w:p w:rsidR="001946F4" w:rsidRDefault="001946F4" w:rsidP="00FB5A4C">
      <w:pPr>
        <w:pStyle w:val="Default"/>
        <w:rPr>
          <w:rFonts w:asciiTheme="minorHAnsi" w:hAnsiTheme="minorHAnsi" w:cs="Arial"/>
          <w:b/>
          <w:bCs/>
          <w:color w:val="auto"/>
          <w:sz w:val="21"/>
          <w:szCs w:val="21"/>
        </w:rPr>
      </w:pPr>
    </w:p>
    <w:p w:rsidR="00FB5A4C" w:rsidRPr="001946F4" w:rsidRDefault="00FB5A4C" w:rsidP="00FB5A4C">
      <w:pPr>
        <w:pStyle w:val="Default"/>
        <w:rPr>
          <w:rFonts w:asciiTheme="minorHAnsi" w:hAnsiTheme="minorHAnsi" w:cs="Arial"/>
          <w:color w:val="auto"/>
          <w:sz w:val="21"/>
          <w:szCs w:val="21"/>
        </w:rPr>
      </w:pPr>
      <w:r w:rsidRPr="001946F4">
        <w:rPr>
          <w:rFonts w:asciiTheme="minorHAnsi" w:hAnsiTheme="minorHAnsi" w:cs="Arial"/>
          <w:b/>
          <w:bCs/>
          <w:color w:val="auto"/>
          <w:sz w:val="21"/>
          <w:szCs w:val="21"/>
        </w:rPr>
        <w:t xml:space="preserve">Build Self Sufficiency </w:t>
      </w:r>
    </w:p>
    <w:p w:rsidR="00FB5A4C" w:rsidRPr="001946F4" w:rsidRDefault="00FB5A4C" w:rsidP="00FB5A4C">
      <w:pPr>
        <w:pStyle w:val="Default"/>
        <w:rPr>
          <w:rFonts w:asciiTheme="minorHAnsi" w:hAnsiTheme="minorHAnsi" w:cs="Calibri"/>
          <w:color w:val="auto"/>
          <w:sz w:val="21"/>
          <w:szCs w:val="21"/>
        </w:rPr>
      </w:pPr>
      <w:r w:rsidRPr="001946F4">
        <w:rPr>
          <w:rFonts w:asciiTheme="minorHAnsi" w:hAnsiTheme="minorHAnsi" w:cs="Calibri"/>
          <w:color w:val="auto"/>
          <w:sz w:val="21"/>
          <w:szCs w:val="21"/>
        </w:rPr>
        <w:t xml:space="preserve">Local energy, local food production, land use, building design. Move away from ‘ship in, ship out‘ </w:t>
      </w:r>
      <w:r w:rsidR="001946F4">
        <w:rPr>
          <w:rFonts w:asciiTheme="minorHAnsi" w:hAnsiTheme="minorHAnsi" w:cs="Calibri"/>
          <w:color w:val="auto"/>
          <w:sz w:val="21"/>
          <w:szCs w:val="21"/>
        </w:rPr>
        <w:t xml:space="preserve"> </w:t>
      </w:r>
      <w:r w:rsidRPr="001946F4">
        <w:rPr>
          <w:rFonts w:asciiTheme="minorHAnsi" w:hAnsiTheme="minorHAnsi" w:cs="Calibri"/>
          <w:color w:val="auto"/>
          <w:sz w:val="21"/>
          <w:szCs w:val="21"/>
        </w:rPr>
        <w:t xml:space="preserve">systems. </w:t>
      </w:r>
    </w:p>
    <w:p w:rsidR="001946F4" w:rsidRDefault="001946F4" w:rsidP="00FB5A4C">
      <w:pPr>
        <w:pStyle w:val="Default"/>
        <w:rPr>
          <w:rFonts w:asciiTheme="minorHAnsi" w:hAnsiTheme="minorHAnsi" w:cs="Arial"/>
          <w:b/>
          <w:bCs/>
          <w:color w:val="auto"/>
          <w:sz w:val="21"/>
          <w:szCs w:val="21"/>
        </w:rPr>
      </w:pPr>
    </w:p>
    <w:p w:rsidR="00FB5A4C" w:rsidRPr="001946F4" w:rsidRDefault="00FB5A4C" w:rsidP="00FB5A4C">
      <w:pPr>
        <w:pStyle w:val="Default"/>
        <w:rPr>
          <w:rFonts w:asciiTheme="minorHAnsi" w:hAnsiTheme="minorHAnsi" w:cs="Arial"/>
          <w:color w:val="auto"/>
          <w:sz w:val="21"/>
          <w:szCs w:val="21"/>
        </w:rPr>
      </w:pPr>
      <w:r w:rsidRPr="001946F4">
        <w:rPr>
          <w:rFonts w:asciiTheme="minorHAnsi" w:hAnsiTheme="minorHAnsi" w:cs="Arial"/>
          <w:b/>
          <w:bCs/>
          <w:color w:val="auto"/>
          <w:sz w:val="21"/>
          <w:szCs w:val="21"/>
        </w:rPr>
        <w:t xml:space="preserve">Connectivity </w:t>
      </w:r>
    </w:p>
    <w:p w:rsidR="00FB5A4C" w:rsidRPr="001946F4" w:rsidRDefault="00FB5A4C" w:rsidP="00FB5A4C">
      <w:pPr>
        <w:pStyle w:val="Default"/>
        <w:rPr>
          <w:rFonts w:asciiTheme="minorHAnsi" w:hAnsiTheme="minorHAnsi" w:cs="Calibri"/>
          <w:color w:val="auto"/>
          <w:sz w:val="21"/>
          <w:szCs w:val="21"/>
        </w:rPr>
      </w:pPr>
      <w:r w:rsidRPr="001946F4">
        <w:rPr>
          <w:rFonts w:asciiTheme="minorHAnsi" w:hAnsiTheme="minorHAnsi" w:cs="Calibri"/>
          <w:color w:val="auto"/>
          <w:sz w:val="21"/>
          <w:szCs w:val="21"/>
        </w:rPr>
        <w:t xml:space="preserve">Internet (broadband), transport, public transport, tracks and trails </w:t>
      </w:r>
    </w:p>
    <w:p w:rsidR="001946F4" w:rsidRDefault="001946F4" w:rsidP="00FB5A4C">
      <w:pPr>
        <w:pStyle w:val="Default"/>
        <w:rPr>
          <w:rFonts w:asciiTheme="minorHAnsi" w:hAnsiTheme="minorHAnsi" w:cs="Arial"/>
          <w:b/>
          <w:bCs/>
          <w:color w:val="auto"/>
          <w:sz w:val="21"/>
          <w:szCs w:val="21"/>
        </w:rPr>
      </w:pPr>
    </w:p>
    <w:p w:rsidR="00FB5A4C" w:rsidRPr="001946F4" w:rsidRDefault="00FB5A4C" w:rsidP="00FB5A4C">
      <w:pPr>
        <w:pStyle w:val="Default"/>
        <w:rPr>
          <w:rFonts w:asciiTheme="minorHAnsi" w:hAnsiTheme="minorHAnsi" w:cs="Arial"/>
          <w:color w:val="auto"/>
          <w:sz w:val="21"/>
          <w:szCs w:val="21"/>
        </w:rPr>
      </w:pPr>
      <w:r w:rsidRPr="001946F4">
        <w:rPr>
          <w:rFonts w:asciiTheme="minorHAnsi" w:hAnsiTheme="minorHAnsi" w:cs="Arial"/>
          <w:b/>
          <w:bCs/>
          <w:color w:val="auto"/>
          <w:sz w:val="21"/>
          <w:szCs w:val="21"/>
        </w:rPr>
        <w:t xml:space="preserve">Tourism </w:t>
      </w:r>
    </w:p>
    <w:p w:rsidR="00FB5A4C" w:rsidRPr="001946F4" w:rsidRDefault="00FB5A4C" w:rsidP="00FB5A4C">
      <w:pPr>
        <w:pStyle w:val="Default"/>
        <w:rPr>
          <w:rFonts w:asciiTheme="minorHAnsi" w:hAnsiTheme="minorHAnsi" w:cs="Calibri"/>
          <w:color w:val="auto"/>
          <w:sz w:val="21"/>
          <w:szCs w:val="21"/>
        </w:rPr>
      </w:pPr>
      <w:r w:rsidRPr="001946F4">
        <w:rPr>
          <w:rFonts w:asciiTheme="minorHAnsi" w:hAnsiTheme="minorHAnsi" w:cs="Calibri"/>
          <w:color w:val="auto"/>
          <w:sz w:val="21"/>
          <w:szCs w:val="21"/>
        </w:rPr>
        <w:t xml:space="preserve">Build high value, contributing tourism. Create respectful markets, such as through long stay tourism. </w:t>
      </w:r>
    </w:p>
    <w:p w:rsidR="001946F4" w:rsidRDefault="001946F4" w:rsidP="00FB5A4C">
      <w:pPr>
        <w:pStyle w:val="Default"/>
        <w:rPr>
          <w:rFonts w:asciiTheme="minorHAnsi" w:hAnsiTheme="minorHAnsi" w:cs="Arial"/>
          <w:b/>
          <w:bCs/>
          <w:color w:val="auto"/>
          <w:sz w:val="21"/>
          <w:szCs w:val="21"/>
        </w:rPr>
      </w:pPr>
    </w:p>
    <w:p w:rsidR="00FB5A4C" w:rsidRPr="001946F4" w:rsidRDefault="00FB5A4C" w:rsidP="00FB5A4C">
      <w:pPr>
        <w:pStyle w:val="Default"/>
        <w:rPr>
          <w:rFonts w:asciiTheme="minorHAnsi" w:hAnsiTheme="minorHAnsi" w:cs="Arial"/>
          <w:color w:val="auto"/>
          <w:sz w:val="21"/>
          <w:szCs w:val="21"/>
        </w:rPr>
      </w:pPr>
      <w:r w:rsidRPr="001946F4">
        <w:rPr>
          <w:rFonts w:asciiTheme="minorHAnsi" w:hAnsiTheme="minorHAnsi" w:cs="Arial"/>
          <w:b/>
          <w:bCs/>
          <w:color w:val="auto"/>
          <w:sz w:val="21"/>
          <w:szCs w:val="21"/>
        </w:rPr>
        <w:t xml:space="preserve">Town Development </w:t>
      </w:r>
    </w:p>
    <w:p w:rsidR="00FB5A4C" w:rsidRPr="001946F4" w:rsidRDefault="00FB5A4C" w:rsidP="00FB5A4C">
      <w:pPr>
        <w:pStyle w:val="Default"/>
        <w:rPr>
          <w:rFonts w:asciiTheme="minorHAnsi" w:hAnsiTheme="minorHAnsi" w:cs="Calibri"/>
          <w:color w:val="auto"/>
          <w:sz w:val="21"/>
          <w:szCs w:val="21"/>
        </w:rPr>
      </w:pPr>
      <w:r w:rsidRPr="001946F4">
        <w:rPr>
          <w:rFonts w:asciiTheme="minorHAnsi" w:hAnsiTheme="minorHAnsi" w:cs="Calibri"/>
          <w:color w:val="auto"/>
          <w:sz w:val="21"/>
          <w:szCs w:val="21"/>
        </w:rPr>
        <w:t xml:space="preserve">Community hubs, sensible response to climate change threats and opportunities, locally sourced </w:t>
      </w:r>
    </w:p>
    <w:p w:rsidR="00FB5A4C" w:rsidRPr="001946F4" w:rsidRDefault="00FB5A4C" w:rsidP="00FB5A4C">
      <w:pPr>
        <w:pStyle w:val="Default"/>
        <w:rPr>
          <w:rFonts w:asciiTheme="minorHAnsi" w:hAnsiTheme="minorHAnsi" w:cs="Calibri"/>
          <w:color w:val="auto"/>
          <w:sz w:val="21"/>
          <w:szCs w:val="21"/>
        </w:rPr>
      </w:pPr>
      <w:r w:rsidRPr="001946F4">
        <w:rPr>
          <w:rFonts w:asciiTheme="minorHAnsi" w:hAnsiTheme="minorHAnsi" w:cs="Calibri"/>
          <w:color w:val="auto"/>
          <w:sz w:val="21"/>
          <w:szCs w:val="21"/>
        </w:rPr>
        <w:t>energy such as micro generation, warm healthy houses, hi</w:t>
      </w:r>
      <w:r w:rsidR="001946F4">
        <w:rPr>
          <w:rFonts w:asciiTheme="minorHAnsi" w:hAnsiTheme="minorHAnsi" w:cs="Calibri"/>
          <w:color w:val="auto"/>
          <w:sz w:val="21"/>
          <w:szCs w:val="21"/>
        </w:rPr>
        <w:t xml:space="preserve">gh environmental standards for </w:t>
      </w:r>
      <w:r w:rsidRPr="001946F4">
        <w:rPr>
          <w:rFonts w:asciiTheme="minorHAnsi" w:hAnsiTheme="minorHAnsi" w:cs="Calibri"/>
          <w:color w:val="auto"/>
          <w:sz w:val="21"/>
          <w:szCs w:val="21"/>
        </w:rPr>
        <w:t xml:space="preserve">development. </w:t>
      </w:r>
    </w:p>
    <w:p w:rsidR="001946F4" w:rsidRDefault="001946F4" w:rsidP="00FB5A4C">
      <w:pPr>
        <w:pStyle w:val="Default"/>
        <w:rPr>
          <w:rFonts w:asciiTheme="minorHAnsi" w:hAnsiTheme="minorHAnsi" w:cs="Arial"/>
          <w:b/>
          <w:bCs/>
          <w:color w:val="auto"/>
          <w:sz w:val="21"/>
          <w:szCs w:val="21"/>
        </w:rPr>
      </w:pPr>
    </w:p>
    <w:p w:rsidR="00FB5A4C" w:rsidRPr="001946F4" w:rsidRDefault="00FB5A4C" w:rsidP="00FB5A4C">
      <w:pPr>
        <w:pStyle w:val="Default"/>
        <w:rPr>
          <w:rFonts w:asciiTheme="minorHAnsi" w:hAnsiTheme="minorHAnsi" w:cs="Arial"/>
          <w:color w:val="auto"/>
          <w:sz w:val="21"/>
          <w:szCs w:val="21"/>
        </w:rPr>
      </w:pPr>
      <w:r w:rsidRPr="001946F4">
        <w:rPr>
          <w:rFonts w:asciiTheme="minorHAnsi" w:hAnsiTheme="minorHAnsi" w:cs="Arial"/>
          <w:b/>
          <w:bCs/>
          <w:color w:val="auto"/>
          <w:sz w:val="21"/>
          <w:szCs w:val="21"/>
        </w:rPr>
        <w:t xml:space="preserve">History </w:t>
      </w:r>
    </w:p>
    <w:p w:rsidR="009051DB" w:rsidRDefault="00FB5A4C" w:rsidP="00FB5A4C">
      <w:pPr>
        <w:rPr>
          <w:rFonts w:cs="Calibri"/>
          <w:sz w:val="21"/>
          <w:szCs w:val="21"/>
        </w:rPr>
      </w:pPr>
      <w:r w:rsidRPr="001946F4">
        <w:rPr>
          <w:rFonts w:cs="Calibri"/>
          <w:sz w:val="21"/>
          <w:szCs w:val="21"/>
        </w:rPr>
        <w:t>Value and retain the towns and heritage. Strengthen heritage connections</w:t>
      </w:r>
    </w:p>
    <w:p w:rsidR="00A91826" w:rsidRDefault="00A91826" w:rsidP="00FB5A4C">
      <w:pPr>
        <w:rPr>
          <w:rFonts w:cs="Calibri"/>
          <w:sz w:val="21"/>
          <w:szCs w:val="21"/>
        </w:rPr>
      </w:pPr>
    </w:p>
    <w:p w:rsidR="00A91826" w:rsidRPr="00A91826" w:rsidRDefault="00A91826" w:rsidP="00A91826">
      <w:pPr>
        <w:autoSpaceDE w:val="0"/>
        <w:autoSpaceDN w:val="0"/>
        <w:adjustRightInd w:val="0"/>
        <w:spacing w:after="0" w:line="240" w:lineRule="auto"/>
        <w:rPr>
          <w:rFonts w:ascii="Calibri" w:hAnsi="Calibri"/>
          <w:sz w:val="24"/>
          <w:szCs w:val="24"/>
        </w:rPr>
      </w:pPr>
      <w:r>
        <w:rPr>
          <w:rFonts w:ascii="Arial Rounded MT Bold" w:hAnsi="Arial Rounded MT Bold" w:cs="Estrangelo Edessa"/>
          <w:noProof/>
          <w:color w:val="1489C0"/>
          <w:lang w:eastAsia="en-NZ"/>
        </w:rPr>
        <w:drawing>
          <wp:inline distT="0" distB="0" distL="0" distR="0" wp14:anchorId="66B441FC" wp14:editId="2C544687">
            <wp:extent cx="3877216" cy="2972215"/>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yramid 2.png"/>
                    <pic:cNvPicPr/>
                  </pic:nvPicPr>
                  <pic:blipFill>
                    <a:blip r:embed="rId10">
                      <a:extLst>
                        <a:ext uri="{28A0092B-C50C-407E-A947-70E740481C1C}">
                          <a14:useLocalDpi xmlns:a14="http://schemas.microsoft.com/office/drawing/2010/main" val="0"/>
                        </a:ext>
                      </a:extLst>
                    </a:blip>
                    <a:stretch>
                      <a:fillRect/>
                    </a:stretch>
                  </pic:blipFill>
                  <pic:spPr>
                    <a:xfrm>
                      <a:off x="0" y="0"/>
                      <a:ext cx="3877216" cy="2972215"/>
                    </a:xfrm>
                    <a:prstGeom prst="rect">
                      <a:avLst/>
                    </a:prstGeom>
                  </pic:spPr>
                </pic:pic>
              </a:graphicData>
            </a:graphic>
          </wp:inline>
        </w:drawing>
      </w:r>
    </w:p>
    <w:p w:rsidR="00A91826" w:rsidRDefault="00A91826"/>
    <w:p w:rsidR="00A91826" w:rsidRDefault="00A91826">
      <w:r w:rsidRPr="00211A7D">
        <w:rPr>
          <w:b/>
        </w:rPr>
        <w:t>Public Forum</w:t>
      </w:r>
      <w:r>
        <w:t xml:space="preserve"> – a forum is held, sometimes in multiple geographic locations in the district with information combined together and maintained as separate parts.  The forum is open to all members of the public and determines the general focus and scope of the topic.  It is created in a World Café style and is inclusive of all members of the public.  </w:t>
      </w:r>
    </w:p>
    <w:p w:rsidR="00A91826" w:rsidRDefault="00A91826">
      <w:r w:rsidRPr="00211A7D">
        <w:rPr>
          <w:b/>
        </w:rPr>
        <w:lastRenderedPageBreak/>
        <w:t>Task</w:t>
      </w:r>
      <w:r>
        <w:t xml:space="preserve"> </w:t>
      </w:r>
      <w:r w:rsidRPr="00211A7D">
        <w:rPr>
          <w:b/>
        </w:rPr>
        <w:t xml:space="preserve">Force </w:t>
      </w:r>
      <w:r>
        <w:t>– a group is formed of volunteers that are charged with the responsibility of putting together, further researching and consolidating the information</w:t>
      </w:r>
      <w:r w:rsidR="00211A7D">
        <w:t xml:space="preserve"> on t</w:t>
      </w:r>
      <w:r>
        <w:t xml:space="preserve">he topic.  The task force </w:t>
      </w:r>
      <w:r w:rsidR="00211A7D">
        <w:t>is made up of interested member</w:t>
      </w:r>
      <w:r>
        <w:t>s</w:t>
      </w:r>
      <w:r w:rsidR="00211A7D">
        <w:t xml:space="preserve"> </w:t>
      </w:r>
      <w:r>
        <w:t xml:space="preserve">of the community and a selection of experts that can offer experience and guidance of the group.  They may seek further time and resources to undertake the report.  The report is assisted where needed from the Steering Group. </w:t>
      </w:r>
    </w:p>
    <w:p w:rsidR="00A91826" w:rsidRDefault="00A91826">
      <w:r w:rsidRPr="00211A7D">
        <w:rPr>
          <w:b/>
        </w:rPr>
        <w:t>Report Feedback</w:t>
      </w:r>
      <w:r>
        <w:t xml:space="preserve"> – this may happen between the task force and steering group or where needed back to open public forum.  This helps for consistency of the reporting.</w:t>
      </w:r>
    </w:p>
    <w:p w:rsidR="00A91826" w:rsidRDefault="00211A7D">
      <w:r>
        <w:rPr>
          <w:b/>
        </w:rPr>
        <w:t>Report to Agencies</w:t>
      </w:r>
      <w:r w:rsidR="00A91826">
        <w:t xml:space="preserve"> – delivered by the Steering Group with a chance for the task force to talk to the report at agency level.  The agencies will make decisions about the recommendations and whether or not to implement the report advice.</w:t>
      </w:r>
    </w:p>
    <w:p w:rsidR="00A91826" w:rsidRDefault="00A91826">
      <w:r w:rsidRPr="00211A7D">
        <w:rPr>
          <w:b/>
        </w:rPr>
        <w:t>Re-Assess Performance</w:t>
      </w:r>
      <w:r>
        <w:t xml:space="preserve"> – upon the implementation the task force and where needed the steering group ensure that the implementati</w:t>
      </w:r>
      <w:r w:rsidR="00211A7D">
        <w:t xml:space="preserve">on of the recommendations is </w:t>
      </w:r>
      <w:r>
        <w:t>achieved to measurable standards.  If required the Forum may be called again by the steering group in order to assess any ‘new standard’ or other changing conditions (adaptable future).  This is envisaged as being an ‘as required’ stage.  There is no set period in which a ‘new’ public forum might be revisited.</w:t>
      </w:r>
    </w:p>
    <w:p w:rsidR="00A91826" w:rsidRPr="001946F4" w:rsidRDefault="00A91826"/>
    <w:sectPr w:rsidR="00A91826" w:rsidRPr="001946F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346" w:rsidRDefault="00746346" w:rsidP="00211A7D">
      <w:pPr>
        <w:spacing w:after="0" w:line="240" w:lineRule="auto"/>
      </w:pPr>
      <w:r>
        <w:separator/>
      </w:r>
    </w:p>
  </w:endnote>
  <w:endnote w:type="continuationSeparator" w:id="0">
    <w:p w:rsidR="00746346" w:rsidRDefault="00746346" w:rsidP="00211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Estrangelo Edessa">
    <w:panose1 w:val="03080600000000000000"/>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id w:val="-190609197"/>
      <w:docPartObj>
        <w:docPartGallery w:val="Page Numbers (Bottom of Page)"/>
        <w:docPartUnique/>
      </w:docPartObj>
    </w:sdtPr>
    <w:sdtEndPr>
      <w:rPr>
        <w:noProof/>
      </w:rPr>
    </w:sdtEndPr>
    <w:sdtContent>
      <w:p w:rsidR="009051DB" w:rsidRPr="00211A7D" w:rsidRDefault="009051DB" w:rsidP="00211A7D">
        <w:pPr>
          <w:pStyle w:val="Footer"/>
          <w:rPr>
            <w:i/>
            <w:sz w:val="20"/>
            <w:szCs w:val="20"/>
          </w:rPr>
        </w:pPr>
        <w:r>
          <w:rPr>
            <w:i/>
            <w:noProof/>
            <w:sz w:val="20"/>
            <w:szCs w:val="20"/>
            <w:lang w:eastAsia="en-NZ"/>
          </w:rPr>
          <mc:AlternateContent>
            <mc:Choice Requires="wps">
              <w:drawing>
                <wp:anchor distT="0" distB="0" distL="114300" distR="114300" simplePos="0" relativeHeight="251659264" behindDoc="0" locked="0" layoutInCell="1" allowOverlap="1" wp14:anchorId="78F3AC4F" wp14:editId="3726493D">
                  <wp:simplePos x="0" y="0"/>
                  <wp:positionH relativeFrom="column">
                    <wp:posOffset>7950</wp:posOffset>
                  </wp:positionH>
                  <wp:positionV relativeFrom="paragraph">
                    <wp:posOffset>-65129</wp:posOffset>
                  </wp:positionV>
                  <wp:extent cx="5732891" cy="7951"/>
                  <wp:effectExtent l="0" t="0" r="20320" b="30480"/>
                  <wp:wrapNone/>
                  <wp:docPr id="3" name="Straight Connector 3"/>
                  <wp:cNvGraphicFramePr/>
                  <a:graphic xmlns:a="http://schemas.openxmlformats.org/drawingml/2006/main">
                    <a:graphicData uri="http://schemas.microsoft.com/office/word/2010/wordprocessingShape">
                      <wps:wsp>
                        <wps:cNvCnPr/>
                        <wps:spPr>
                          <a:xfrm flipV="1">
                            <a:off x="0" y="0"/>
                            <a:ext cx="5732891" cy="79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362EF2"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5pt,-5.15pt" to="452.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" strokecolor="#5b9bd5 [3204]" strokeweight=".5pt">
                  <v:stroke joinstyle="miter"/>
                </v:line>
              </w:pict>
            </mc:Fallback>
          </mc:AlternateContent>
        </w:r>
        <w:r w:rsidRPr="00211A7D">
          <w:rPr>
            <w:i/>
            <w:sz w:val="20"/>
            <w:szCs w:val="20"/>
          </w:rPr>
          <w:t>Shaping our Future</w:t>
        </w:r>
        <w:r w:rsidR="009905C0">
          <w:rPr>
            <w:i/>
            <w:sz w:val="20"/>
            <w:szCs w:val="20"/>
          </w:rPr>
          <w:t xml:space="preserve"> Transport</w:t>
        </w:r>
        <w:r w:rsidRPr="00211A7D">
          <w:rPr>
            <w:i/>
            <w:sz w:val="20"/>
            <w:szCs w:val="20"/>
          </w:rPr>
          <w:t xml:space="preserve"> Task Force Terms of Reference</w:t>
        </w:r>
        <w:r w:rsidRPr="00211A7D">
          <w:rPr>
            <w:i/>
            <w:sz w:val="20"/>
            <w:szCs w:val="20"/>
          </w:rPr>
          <w:tab/>
        </w:r>
        <w:r w:rsidRPr="00211A7D">
          <w:rPr>
            <w:i/>
            <w:sz w:val="20"/>
            <w:szCs w:val="20"/>
          </w:rPr>
          <w:fldChar w:fldCharType="begin"/>
        </w:r>
        <w:r w:rsidRPr="00211A7D">
          <w:rPr>
            <w:i/>
            <w:sz w:val="20"/>
            <w:szCs w:val="20"/>
          </w:rPr>
          <w:instrText xml:space="preserve"> PAGE   \* MERGEFORMAT </w:instrText>
        </w:r>
        <w:r w:rsidRPr="00211A7D">
          <w:rPr>
            <w:i/>
            <w:sz w:val="20"/>
            <w:szCs w:val="20"/>
          </w:rPr>
          <w:fldChar w:fldCharType="separate"/>
        </w:r>
        <w:r w:rsidR="002E39E4">
          <w:rPr>
            <w:i/>
            <w:noProof/>
            <w:sz w:val="20"/>
            <w:szCs w:val="20"/>
          </w:rPr>
          <w:t>1</w:t>
        </w:r>
        <w:r w:rsidRPr="00211A7D">
          <w:rPr>
            <w:i/>
            <w:noProof/>
            <w:sz w:val="20"/>
            <w:szCs w:val="20"/>
          </w:rPr>
          <w:fldChar w:fldCharType="end"/>
        </w:r>
      </w:p>
    </w:sdtContent>
  </w:sdt>
  <w:p w:rsidR="009051DB" w:rsidRDefault="00905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346" w:rsidRDefault="00746346" w:rsidP="00211A7D">
      <w:pPr>
        <w:spacing w:after="0" w:line="240" w:lineRule="auto"/>
      </w:pPr>
      <w:r>
        <w:separator/>
      </w:r>
    </w:p>
  </w:footnote>
  <w:footnote w:type="continuationSeparator" w:id="0">
    <w:p w:rsidR="00746346" w:rsidRDefault="00746346" w:rsidP="00211A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0BF7"/>
    <w:multiLevelType w:val="hybridMultilevel"/>
    <w:tmpl w:val="436AAA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FDB53D4"/>
    <w:multiLevelType w:val="hybridMultilevel"/>
    <w:tmpl w:val="7C58B3C4"/>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58F73CCA"/>
    <w:multiLevelType w:val="hybridMultilevel"/>
    <w:tmpl w:val="9FDE79E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5B3F5998"/>
    <w:multiLevelType w:val="hybridMultilevel"/>
    <w:tmpl w:val="C7C0C4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F493F15"/>
    <w:multiLevelType w:val="hybridMultilevel"/>
    <w:tmpl w:val="746CD3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3706C32"/>
    <w:multiLevelType w:val="hybridMultilevel"/>
    <w:tmpl w:val="FE886A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A4C"/>
    <w:rsid w:val="00111034"/>
    <w:rsid w:val="001946F4"/>
    <w:rsid w:val="001F556A"/>
    <w:rsid w:val="00211A7D"/>
    <w:rsid w:val="002847F7"/>
    <w:rsid w:val="002A02C0"/>
    <w:rsid w:val="002E39E4"/>
    <w:rsid w:val="00312A3D"/>
    <w:rsid w:val="00395C58"/>
    <w:rsid w:val="00421846"/>
    <w:rsid w:val="00473C98"/>
    <w:rsid w:val="005808A6"/>
    <w:rsid w:val="006F2DCC"/>
    <w:rsid w:val="00746346"/>
    <w:rsid w:val="009051DB"/>
    <w:rsid w:val="00977C1C"/>
    <w:rsid w:val="009905C0"/>
    <w:rsid w:val="009B4CBE"/>
    <w:rsid w:val="00A91826"/>
    <w:rsid w:val="00B764F0"/>
    <w:rsid w:val="00B86708"/>
    <w:rsid w:val="00BF752F"/>
    <w:rsid w:val="00C03025"/>
    <w:rsid w:val="00C2168D"/>
    <w:rsid w:val="00C80ED4"/>
    <w:rsid w:val="00CF6CE9"/>
    <w:rsid w:val="00EE1855"/>
    <w:rsid w:val="00FB5A4C"/>
    <w:rsid w:val="00FD7F3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9D9C7C-3AEA-456E-99F2-5B6A68B52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5A4C"/>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FB5A4C"/>
    <w:rPr>
      <w:color w:val="0563C1" w:themeColor="hyperlink"/>
      <w:u w:val="single"/>
    </w:rPr>
  </w:style>
  <w:style w:type="paragraph" w:styleId="Header">
    <w:name w:val="header"/>
    <w:basedOn w:val="Normal"/>
    <w:link w:val="HeaderChar"/>
    <w:uiPriority w:val="99"/>
    <w:unhideWhenUsed/>
    <w:rsid w:val="00211A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A7D"/>
  </w:style>
  <w:style w:type="paragraph" w:styleId="Footer">
    <w:name w:val="footer"/>
    <w:basedOn w:val="Normal"/>
    <w:link w:val="FooterChar"/>
    <w:uiPriority w:val="99"/>
    <w:unhideWhenUsed/>
    <w:rsid w:val="00211A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A7D"/>
  </w:style>
  <w:style w:type="paragraph" w:styleId="BalloonText">
    <w:name w:val="Balloon Text"/>
    <w:basedOn w:val="Normal"/>
    <w:link w:val="BalloonTextChar"/>
    <w:uiPriority w:val="99"/>
    <w:semiHidden/>
    <w:unhideWhenUsed/>
    <w:rsid w:val="00284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executive@shapingourfuture.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5393B-9B3B-465C-B992-7D27F1B23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2</cp:revision>
  <cp:lastPrinted>2015-05-26T02:14:00Z</cp:lastPrinted>
  <dcterms:created xsi:type="dcterms:W3CDTF">2015-08-31T23:31:00Z</dcterms:created>
  <dcterms:modified xsi:type="dcterms:W3CDTF">2015-08-31T23:31:00Z</dcterms:modified>
</cp:coreProperties>
</file>